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FAC7B" w14:textId="77777777" w:rsidR="00E368BC" w:rsidRPr="00BB6C28" w:rsidRDefault="00E368BC" w:rsidP="00E368BC">
      <w:pPr>
        <w:rPr>
          <w:rFonts w:cstheme="minorHAnsi"/>
          <w:szCs w:val="22"/>
        </w:rPr>
      </w:pPr>
    </w:p>
    <w:p w14:paraId="4578D562" w14:textId="77777777" w:rsidR="00E368BC" w:rsidRPr="00BB6C28" w:rsidRDefault="00E368BC" w:rsidP="00E368BC">
      <w:pPr>
        <w:rPr>
          <w:rFonts w:cstheme="minorHAnsi"/>
          <w:szCs w:val="22"/>
        </w:rPr>
      </w:pPr>
    </w:p>
    <w:p w14:paraId="261BF41F" w14:textId="77777777" w:rsidR="00E368BC" w:rsidRPr="00BB6C28" w:rsidRDefault="00E368BC" w:rsidP="00E368BC">
      <w:pPr>
        <w:rPr>
          <w:rFonts w:cstheme="minorHAnsi"/>
          <w:szCs w:val="22"/>
        </w:rPr>
      </w:pPr>
    </w:p>
    <w:p w14:paraId="19711B03" w14:textId="77777777" w:rsidR="00E368BC" w:rsidRPr="00BB6C28" w:rsidRDefault="00E368BC" w:rsidP="00E368BC">
      <w:pPr>
        <w:rPr>
          <w:rFonts w:cstheme="minorHAnsi"/>
          <w:szCs w:val="22"/>
        </w:rPr>
      </w:pPr>
    </w:p>
    <w:p w14:paraId="2325FC16" w14:textId="77777777" w:rsidR="00E368BC" w:rsidRPr="00BB6C28" w:rsidRDefault="00E368BC" w:rsidP="00E368BC">
      <w:pPr>
        <w:rPr>
          <w:rFonts w:cstheme="minorHAnsi"/>
          <w:szCs w:val="22"/>
        </w:rPr>
      </w:pPr>
    </w:p>
    <w:p w14:paraId="0344A21A" w14:textId="77777777" w:rsidR="00E368BC" w:rsidRPr="00BB6C28" w:rsidRDefault="00E368BC" w:rsidP="00E368BC">
      <w:pPr>
        <w:rPr>
          <w:rFonts w:cstheme="minorHAnsi"/>
          <w:szCs w:val="22"/>
        </w:rPr>
      </w:pPr>
    </w:p>
    <w:p w14:paraId="7B0B6535" w14:textId="77777777" w:rsidR="00E368BC" w:rsidRPr="00BB6C28" w:rsidRDefault="00E368BC" w:rsidP="00E368BC">
      <w:pPr>
        <w:rPr>
          <w:rFonts w:cstheme="minorHAnsi"/>
          <w:szCs w:val="22"/>
        </w:rPr>
      </w:pPr>
    </w:p>
    <w:p w14:paraId="7F369112" w14:textId="77777777" w:rsidR="00E368BC" w:rsidRPr="00BB6C28" w:rsidRDefault="00E368BC" w:rsidP="00E368BC">
      <w:pPr>
        <w:rPr>
          <w:rFonts w:cstheme="minorHAnsi"/>
          <w:szCs w:val="22"/>
        </w:rPr>
      </w:pPr>
    </w:p>
    <w:p w14:paraId="6B68692E" w14:textId="77777777" w:rsidR="00E368BC" w:rsidRPr="00BB6C28" w:rsidRDefault="00E368BC" w:rsidP="00E368BC">
      <w:pPr>
        <w:rPr>
          <w:rFonts w:cstheme="minorHAnsi"/>
          <w:szCs w:val="22"/>
        </w:rPr>
      </w:pPr>
    </w:p>
    <w:p w14:paraId="55CF32BD" w14:textId="7E37F775" w:rsidR="008B2A1F" w:rsidRPr="00BB6C28" w:rsidRDefault="006F2F52" w:rsidP="006F2F52">
      <w:pPr>
        <w:spacing w:line="276" w:lineRule="auto"/>
        <w:jc w:val="center"/>
        <w:rPr>
          <w:rFonts w:cstheme="minorHAnsi"/>
          <w:b/>
          <w:szCs w:val="22"/>
        </w:rPr>
      </w:pPr>
      <w:r w:rsidRPr="00BB6C28">
        <w:rPr>
          <w:rFonts w:cstheme="minorHAnsi"/>
          <w:b/>
          <w:szCs w:val="22"/>
        </w:rPr>
        <w:t>DOCUMENTO DE SEGUIMIENTO Y EVALUACIÓN</w:t>
      </w:r>
    </w:p>
    <w:p w14:paraId="2FD447F9" w14:textId="18A52E9A" w:rsidR="008F7FF9" w:rsidRPr="00BB6C28" w:rsidRDefault="006F2F52" w:rsidP="006F2F52">
      <w:pPr>
        <w:spacing w:line="276" w:lineRule="auto"/>
        <w:jc w:val="center"/>
        <w:rPr>
          <w:rFonts w:cstheme="minorHAnsi"/>
          <w:bCs/>
          <w:i/>
          <w:iCs/>
          <w:szCs w:val="22"/>
        </w:rPr>
      </w:pPr>
      <w:r w:rsidRPr="00BB6C28">
        <w:rPr>
          <w:rFonts w:cstheme="minorHAnsi"/>
          <w:bCs/>
          <w:i/>
          <w:iCs/>
          <w:szCs w:val="22"/>
        </w:rPr>
        <w:t>Artículo 112, LEY 388 DE 1997 - art. 2.2.2.1.2.1.5 DECRETO 1077 DE 2015</w:t>
      </w:r>
    </w:p>
    <w:p w14:paraId="6E36F963" w14:textId="4EA4E92B" w:rsidR="008F7FF9" w:rsidRPr="00BB6C28" w:rsidRDefault="008F7FF9" w:rsidP="008F7FF9">
      <w:pPr>
        <w:spacing w:line="276" w:lineRule="auto"/>
        <w:jc w:val="center"/>
        <w:rPr>
          <w:rFonts w:cstheme="minorHAnsi"/>
          <w:b/>
          <w:szCs w:val="22"/>
        </w:rPr>
      </w:pPr>
    </w:p>
    <w:p w14:paraId="2791F1D0" w14:textId="021C3F14" w:rsidR="006F2F52" w:rsidRPr="00BB6C28" w:rsidRDefault="006F2F52" w:rsidP="008F7FF9">
      <w:pPr>
        <w:spacing w:line="276" w:lineRule="auto"/>
        <w:jc w:val="center"/>
        <w:rPr>
          <w:rFonts w:cstheme="minorHAnsi"/>
          <w:b/>
          <w:szCs w:val="22"/>
        </w:rPr>
      </w:pPr>
    </w:p>
    <w:p w14:paraId="10ACA122" w14:textId="77777777" w:rsidR="006F2F52" w:rsidRPr="00BB6C28" w:rsidRDefault="006F2F52" w:rsidP="008F7FF9">
      <w:pPr>
        <w:spacing w:line="276" w:lineRule="auto"/>
        <w:jc w:val="center"/>
        <w:rPr>
          <w:rFonts w:cstheme="minorHAnsi"/>
          <w:b/>
          <w:szCs w:val="22"/>
        </w:rPr>
      </w:pPr>
    </w:p>
    <w:p w14:paraId="3069E636" w14:textId="5BF4DE6E" w:rsidR="006F2F52" w:rsidRPr="00BB6C28" w:rsidRDefault="006F2F52" w:rsidP="008F7FF9">
      <w:pPr>
        <w:spacing w:line="276" w:lineRule="auto"/>
        <w:jc w:val="center"/>
        <w:rPr>
          <w:rFonts w:cstheme="minorHAnsi"/>
          <w:b/>
          <w:szCs w:val="22"/>
        </w:rPr>
      </w:pPr>
    </w:p>
    <w:p w14:paraId="5C06107B" w14:textId="77777777" w:rsidR="006F2F52" w:rsidRPr="00BB6C28" w:rsidRDefault="006F2F52" w:rsidP="008F7FF9">
      <w:pPr>
        <w:spacing w:line="276" w:lineRule="auto"/>
        <w:jc w:val="center"/>
        <w:rPr>
          <w:rFonts w:cstheme="minorHAnsi"/>
          <w:b/>
          <w:szCs w:val="22"/>
        </w:rPr>
      </w:pPr>
    </w:p>
    <w:p w14:paraId="4E0A4DCA" w14:textId="29DB63C3" w:rsidR="008F7FF9" w:rsidRPr="00BB6C28" w:rsidRDefault="006F2F52" w:rsidP="006F2F52">
      <w:pPr>
        <w:spacing w:line="276" w:lineRule="auto"/>
        <w:jc w:val="center"/>
        <w:rPr>
          <w:rFonts w:cstheme="minorHAnsi"/>
          <w:b/>
          <w:szCs w:val="22"/>
        </w:rPr>
      </w:pPr>
      <w:r w:rsidRPr="00BB6C28">
        <w:rPr>
          <w:rFonts w:cstheme="minorHAnsi"/>
          <w:b/>
          <w:szCs w:val="22"/>
        </w:rPr>
        <w:t xml:space="preserve">MUNICIPIO </w:t>
      </w:r>
      <w:r w:rsidR="008F7FF9" w:rsidRPr="00BB6C28">
        <w:rPr>
          <w:rFonts w:cstheme="minorHAnsi"/>
          <w:b/>
          <w:szCs w:val="22"/>
        </w:rPr>
        <w:t>_______________</w:t>
      </w:r>
    </w:p>
    <w:p w14:paraId="7C571DEA" w14:textId="71D19FF4" w:rsidR="008F7FF9" w:rsidRPr="00BB6C28" w:rsidRDefault="006F2F52" w:rsidP="006F2F52">
      <w:pPr>
        <w:spacing w:line="276" w:lineRule="auto"/>
        <w:jc w:val="center"/>
        <w:rPr>
          <w:rFonts w:cstheme="minorHAnsi"/>
          <w:b/>
          <w:szCs w:val="22"/>
        </w:rPr>
      </w:pPr>
      <w:r w:rsidRPr="00BB6C28">
        <w:rPr>
          <w:rFonts w:cstheme="minorHAnsi"/>
          <w:b/>
          <w:szCs w:val="22"/>
        </w:rPr>
        <w:t>DEPARTAMENTO _______________</w:t>
      </w:r>
    </w:p>
    <w:p w14:paraId="35238A8D" w14:textId="77777777" w:rsidR="008F7FF9" w:rsidRPr="00BB6C28" w:rsidRDefault="008F7FF9" w:rsidP="008F7FF9">
      <w:pPr>
        <w:spacing w:line="276" w:lineRule="auto"/>
        <w:jc w:val="center"/>
        <w:rPr>
          <w:rFonts w:cstheme="minorHAnsi"/>
          <w:b/>
          <w:szCs w:val="22"/>
        </w:rPr>
      </w:pPr>
    </w:p>
    <w:p w14:paraId="3CB703F5" w14:textId="761D832D" w:rsidR="008F7FF9" w:rsidRPr="00BB6C28" w:rsidRDefault="008F7FF9" w:rsidP="006F2F52">
      <w:pPr>
        <w:spacing w:line="276" w:lineRule="auto"/>
        <w:rPr>
          <w:rFonts w:cstheme="minorHAnsi"/>
          <w:noProof/>
          <w:szCs w:val="22"/>
        </w:rPr>
      </w:pPr>
    </w:p>
    <w:p w14:paraId="653E3C72" w14:textId="06706BBD" w:rsidR="006F2F52" w:rsidRPr="00BB6C28" w:rsidRDefault="006F2F52" w:rsidP="006F2F52">
      <w:pPr>
        <w:spacing w:line="276" w:lineRule="auto"/>
        <w:rPr>
          <w:rFonts w:cstheme="minorHAnsi"/>
          <w:noProof/>
          <w:szCs w:val="22"/>
        </w:rPr>
      </w:pPr>
    </w:p>
    <w:p w14:paraId="21E1D3E8" w14:textId="47CD7964" w:rsidR="006F2F52" w:rsidRPr="00BB6C28" w:rsidRDefault="006F2F52" w:rsidP="006F2F52">
      <w:pPr>
        <w:spacing w:line="276" w:lineRule="auto"/>
        <w:rPr>
          <w:rFonts w:cstheme="minorHAnsi"/>
          <w:noProof/>
          <w:szCs w:val="22"/>
        </w:rPr>
      </w:pPr>
    </w:p>
    <w:p w14:paraId="30B6D176" w14:textId="295D1AF5" w:rsidR="006F2F52" w:rsidRPr="00BB6C28" w:rsidRDefault="006F2F52" w:rsidP="006F2F52">
      <w:pPr>
        <w:spacing w:line="276" w:lineRule="auto"/>
        <w:rPr>
          <w:rFonts w:cstheme="minorHAnsi"/>
          <w:noProof/>
          <w:szCs w:val="22"/>
        </w:rPr>
      </w:pPr>
    </w:p>
    <w:p w14:paraId="587ABF1A" w14:textId="77777777" w:rsidR="006F2F52" w:rsidRPr="00BB6C28" w:rsidRDefault="006F2F52" w:rsidP="008F7FF9">
      <w:pPr>
        <w:spacing w:line="276" w:lineRule="auto"/>
        <w:jc w:val="center"/>
        <w:rPr>
          <w:rFonts w:cstheme="minorHAnsi"/>
          <w:noProof/>
          <w:szCs w:val="22"/>
        </w:rPr>
      </w:pPr>
    </w:p>
    <w:p w14:paraId="541FA73E" w14:textId="3A909A43" w:rsidR="008F7FF9" w:rsidRPr="00BB6C28" w:rsidRDefault="006F2F52" w:rsidP="008F7FF9">
      <w:pPr>
        <w:spacing w:line="276" w:lineRule="auto"/>
        <w:jc w:val="center"/>
        <w:rPr>
          <w:rFonts w:cstheme="minorHAnsi"/>
          <w:noProof/>
          <w:szCs w:val="22"/>
        </w:rPr>
      </w:pPr>
      <w:r w:rsidRPr="00BB6C28">
        <w:rPr>
          <w:rFonts w:cstheme="minorHAnsi"/>
          <w:noProof/>
          <w:szCs w:val="22"/>
        </w:rPr>
        <w:t>F</w:t>
      </w:r>
      <w:r w:rsidR="008F7FF9" w:rsidRPr="00BB6C28">
        <w:rPr>
          <w:rFonts w:cstheme="minorHAnsi"/>
          <w:noProof/>
          <w:szCs w:val="22"/>
        </w:rPr>
        <w:t>echa</w:t>
      </w:r>
    </w:p>
    <w:p w14:paraId="724453B3" w14:textId="4CDEEC70" w:rsidR="0099438A" w:rsidRPr="00BB6C28" w:rsidRDefault="0099438A" w:rsidP="008F7FF9">
      <w:pPr>
        <w:spacing w:line="276" w:lineRule="auto"/>
        <w:jc w:val="center"/>
        <w:rPr>
          <w:rFonts w:cstheme="minorHAnsi"/>
          <w:noProof/>
          <w:szCs w:val="22"/>
        </w:rPr>
      </w:pPr>
    </w:p>
    <w:p w14:paraId="1F215E87" w14:textId="1658977C" w:rsidR="006F2F52" w:rsidRPr="00BB6C28" w:rsidRDefault="006F2F52" w:rsidP="008F7FF9">
      <w:pPr>
        <w:spacing w:line="276" w:lineRule="auto"/>
        <w:jc w:val="center"/>
        <w:rPr>
          <w:rFonts w:cstheme="minorHAnsi"/>
          <w:noProof/>
          <w:szCs w:val="22"/>
        </w:rPr>
      </w:pPr>
    </w:p>
    <w:p w14:paraId="5FB81F54" w14:textId="76FA9100" w:rsidR="006F2F52" w:rsidRPr="00BB6C28" w:rsidRDefault="006F2F52" w:rsidP="008F7FF9">
      <w:pPr>
        <w:spacing w:line="276" w:lineRule="auto"/>
        <w:jc w:val="center"/>
        <w:rPr>
          <w:rFonts w:cstheme="minorHAnsi"/>
          <w:noProof/>
          <w:szCs w:val="22"/>
        </w:rPr>
      </w:pPr>
    </w:p>
    <w:p w14:paraId="1010438E" w14:textId="26D1B59B" w:rsidR="006F2F52" w:rsidRPr="00BB6C28" w:rsidRDefault="006F2F52" w:rsidP="008F7FF9">
      <w:pPr>
        <w:spacing w:line="276" w:lineRule="auto"/>
        <w:jc w:val="center"/>
        <w:rPr>
          <w:rFonts w:cstheme="minorHAnsi"/>
          <w:noProof/>
          <w:szCs w:val="22"/>
        </w:rPr>
      </w:pPr>
    </w:p>
    <w:sdt>
      <w:sdtPr>
        <w:rPr>
          <w:rFonts w:asciiTheme="minorHAnsi" w:eastAsia="Times New Roman" w:hAnsiTheme="minorHAnsi" w:cstheme="minorBidi"/>
          <w:bCs w:val="0"/>
          <w:caps w:val="0"/>
          <w:color w:val="000000" w:themeColor="text1"/>
          <w:sz w:val="22"/>
          <w:szCs w:val="22"/>
          <w:lang w:val="es-ES" w:eastAsia="es-ES"/>
        </w:rPr>
        <w:id w:val="-2053677872"/>
        <w:docPartObj>
          <w:docPartGallery w:val="Table of Contents"/>
          <w:docPartUnique/>
        </w:docPartObj>
      </w:sdtPr>
      <w:sdtEndPr>
        <w:rPr>
          <w:b/>
          <w:bCs/>
          <w:color w:val="auto"/>
        </w:rPr>
      </w:sdtEndPr>
      <w:sdtContent>
        <w:p w14:paraId="16A641DE" w14:textId="36266066" w:rsidR="002765BE" w:rsidRPr="004F52C0" w:rsidRDefault="002765BE" w:rsidP="006F2F52">
          <w:pPr>
            <w:pStyle w:val="TtuloTDC"/>
            <w:rPr>
              <w:rFonts w:asciiTheme="minorHAnsi" w:hAnsiTheme="minorHAnsi" w:cstheme="minorHAnsi"/>
              <w:b/>
              <w:bCs w:val="0"/>
              <w:color w:val="000000" w:themeColor="text1"/>
              <w:sz w:val="22"/>
              <w:szCs w:val="22"/>
            </w:rPr>
          </w:pPr>
          <w:r w:rsidRPr="004F52C0">
            <w:rPr>
              <w:rFonts w:asciiTheme="minorHAnsi" w:hAnsiTheme="minorHAnsi" w:cstheme="minorHAnsi"/>
              <w:b/>
              <w:bCs w:val="0"/>
              <w:color w:val="000000" w:themeColor="text1"/>
              <w:sz w:val="22"/>
              <w:szCs w:val="22"/>
            </w:rPr>
            <w:t>Contenido</w:t>
          </w:r>
          <w:r w:rsidR="00F72969" w:rsidRPr="004F52C0">
            <w:rPr>
              <w:rFonts w:asciiTheme="minorHAnsi" w:hAnsiTheme="minorHAnsi" w:cstheme="minorHAnsi"/>
              <w:b/>
              <w:bCs w:val="0"/>
              <w:color w:val="000000" w:themeColor="text1"/>
              <w:sz w:val="22"/>
              <w:szCs w:val="22"/>
            </w:rPr>
            <w:t xml:space="preserve"> </w:t>
          </w:r>
        </w:p>
        <w:p w14:paraId="11492EAF" w14:textId="2799CBB6" w:rsidR="004F45DE" w:rsidRDefault="002765BE">
          <w:pPr>
            <w:pStyle w:val="TDC1"/>
            <w:rPr>
              <w:rFonts w:eastAsiaTheme="minorEastAsia" w:cstheme="minorBidi"/>
              <w:b w:val="0"/>
              <w:bCs w:val="0"/>
              <w:caps w:val="0"/>
              <w:noProof/>
              <w:kern w:val="2"/>
              <w:u w:val="none"/>
              <w:lang w:val="es-CO" w:eastAsia="es-CO"/>
              <w14:ligatures w14:val="standardContextual"/>
            </w:rPr>
          </w:pPr>
          <w:r w:rsidRPr="004F52C0">
            <w:fldChar w:fldCharType="begin"/>
          </w:r>
          <w:r w:rsidRPr="004F52C0">
            <w:instrText xml:space="preserve"> TOC \o "1-3" \h \z \u </w:instrText>
          </w:r>
          <w:r w:rsidRPr="004F52C0">
            <w:fldChar w:fldCharType="separate"/>
          </w:r>
          <w:hyperlink w:anchor="_Toc150255012" w:history="1">
            <w:r w:rsidR="004F45DE" w:rsidRPr="005415A9">
              <w:rPr>
                <w:rStyle w:val="Hipervnculo"/>
                <w:rFonts w:eastAsiaTheme="majorEastAsia"/>
                <w:noProof/>
              </w:rPr>
              <w:t>1</w:t>
            </w:r>
            <w:r w:rsidR="004F45DE">
              <w:rPr>
                <w:rFonts w:eastAsiaTheme="minorEastAsia" w:cstheme="minorBidi"/>
                <w:b w:val="0"/>
                <w:bCs w:val="0"/>
                <w:caps w:val="0"/>
                <w:noProof/>
                <w:kern w:val="2"/>
                <w:u w:val="none"/>
                <w:lang w:val="es-CO" w:eastAsia="es-CO"/>
                <w14:ligatures w14:val="standardContextual"/>
              </w:rPr>
              <w:tab/>
            </w:r>
            <w:r w:rsidR="004F45DE" w:rsidRPr="005415A9">
              <w:rPr>
                <w:rStyle w:val="Hipervnculo"/>
                <w:rFonts w:eastAsiaTheme="majorEastAsia"/>
                <w:noProof/>
              </w:rPr>
              <w:t>INTRODUCCIÓN</w:t>
            </w:r>
            <w:r w:rsidR="004F45DE">
              <w:rPr>
                <w:noProof/>
                <w:webHidden/>
              </w:rPr>
              <w:tab/>
            </w:r>
            <w:r w:rsidR="004F45DE">
              <w:rPr>
                <w:noProof/>
                <w:webHidden/>
              </w:rPr>
              <w:fldChar w:fldCharType="begin"/>
            </w:r>
            <w:r w:rsidR="004F45DE">
              <w:rPr>
                <w:noProof/>
                <w:webHidden/>
              </w:rPr>
              <w:instrText xml:space="preserve"> PAGEREF _Toc150255012 \h </w:instrText>
            </w:r>
            <w:r w:rsidR="004F45DE">
              <w:rPr>
                <w:noProof/>
                <w:webHidden/>
              </w:rPr>
            </w:r>
            <w:r w:rsidR="004F45DE">
              <w:rPr>
                <w:noProof/>
                <w:webHidden/>
              </w:rPr>
              <w:fldChar w:fldCharType="separate"/>
            </w:r>
            <w:r w:rsidR="004F45DE">
              <w:rPr>
                <w:noProof/>
                <w:webHidden/>
              </w:rPr>
              <w:t>3</w:t>
            </w:r>
            <w:r w:rsidR="004F45DE">
              <w:rPr>
                <w:noProof/>
                <w:webHidden/>
              </w:rPr>
              <w:fldChar w:fldCharType="end"/>
            </w:r>
          </w:hyperlink>
        </w:p>
        <w:p w14:paraId="3F909A82" w14:textId="0D59AD32"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13" w:history="1">
            <w:r w:rsidRPr="005415A9">
              <w:rPr>
                <w:rStyle w:val="Hipervnculo"/>
                <w:rFonts w:eastAsiaTheme="majorEastAsia"/>
                <w:noProof/>
              </w:rPr>
              <w:t>1.1</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rPr>
              <w:t>introducción AL INSTRUCTIVO</w:t>
            </w:r>
            <w:r>
              <w:rPr>
                <w:noProof/>
                <w:webHidden/>
              </w:rPr>
              <w:tab/>
            </w:r>
            <w:r>
              <w:rPr>
                <w:noProof/>
                <w:webHidden/>
              </w:rPr>
              <w:fldChar w:fldCharType="begin"/>
            </w:r>
            <w:r>
              <w:rPr>
                <w:noProof/>
                <w:webHidden/>
              </w:rPr>
              <w:instrText xml:space="preserve"> PAGEREF _Toc150255013 \h </w:instrText>
            </w:r>
            <w:r>
              <w:rPr>
                <w:noProof/>
                <w:webHidden/>
              </w:rPr>
            </w:r>
            <w:r>
              <w:rPr>
                <w:noProof/>
                <w:webHidden/>
              </w:rPr>
              <w:fldChar w:fldCharType="separate"/>
            </w:r>
            <w:r>
              <w:rPr>
                <w:noProof/>
                <w:webHidden/>
              </w:rPr>
              <w:t>3</w:t>
            </w:r>
            <w:r>
              <w:rPr>
                <w:noProof/>
                <w:webHidden/>
              </w:rPr>
              <w:fldChar w:fldCharType="end"/>
            </w:r>
          </w:hyperlink>
        </w:p>
        <w:p w14:paraId="29844A24" w14:textId="1B292FA2"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14" w:history="1">
            <w:r w:rsidRPr="005415A9">
              <w:rPr>
                <w:rStyle w:val="Hipervnculo"/>
                <w:rFonts w:eastAsiaTheme="majorEastAsia"/>
                <w:noProof/>
              </w:rPr>
              <w:t>1.2</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rPr>
              <w:t>introducción AL DOCUMENTO DE SEGUIMIENTO Y EVALUACIÓN</w:t>
            </w:r>
            <w:r>
              <w:rPr>
                <w:noProof/>
                <w:webHidden/>
              </w:rPr>
              <w:tab/>
            </w:r>
            <w:r>
              <w:rPr>
                <w:noProof/>
                <w:webHidden/>
              </w:rPr>
              <w:fldChar w:fldCharType="begin"/>
            </w:r>
            <w:r>
              <w:rPr>
                <w:noProof/>
                <w:webHidden/>
              </w:rPr>
              <w:instrText xml:space="preserve"> PAGEREF _Toc150255014 \h </w:instrText>
            </w:r>
            <w:r>
              <w:rPr>
                <w:noProof/>
                <w:webHidden/>
              </w:rPr>
            </w:r>
            <w:r>
              <w:rPr>
                <w:noProof/>
                <w:webHidden/>
              </w:rPr>
              <w:fldChar w:fldCharType="separate"/>
            </w:r>
            <w:r>
              <w:rPr>
                <w:noProof/>
                <w:webHidden/>
              </w:rPr>
              <w:t>4</w:t>
            </w:r>
            <w:r>
              <w:rPr>
                <w:noProof/>
                <w:webHidden/>
              </w:rPr>
              <w:fldChar w:fldCharType="end"/>
            </w:r>
          </w:hyperlink>
        </w:p>
        <w:p w14:paraId="531D038B" w14:textId="547A9815"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15" w:history="1">
            <w:r w:rsidRPr="005415A9">
              <w:rPr>
                <w:rStyle w:val="Hipervnculo"/>
                <w:rFonts w:eastAsiaTheme="majorEastAsia"/>
                <w:noProof/>
              </w:rPr>
              <w:t>1.3</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Marco normativo</w:t>
            </w:r>
            <w:r>
              <w:rPr>
                <w:noProof/>
                <w:webHidden/>
              </w:rPr>
              <w:tab/>
            </w:r>
            <w:r>
              <w:rPr>
                <w:noProof/>
                <w:webHidden/>
              </w:rPr>
              <w:fldChar w:fldCharType="begin"/>
            </w:r>
            <w:r>
              <w:rPr>
                <w:noProof/>
                <w:webHidden/>
              </w:rPr>
              <w:instrText xml:space="preserve"> PAGEREF _Toc150255015 \h </w:instrText>
            </w:r>
            <w:r>
              <w:rPr>
                <w:noProof/>
                <w:webHidden/>
              </w:rPr>
            </w:r>
            <w:r>
              <w:rPr>
                <w:noProof/>
                <w:webHidden/>
              </w:rPr>
              <w:fldChar w:fldCharType="separate"/>
            </w:r>
            <w:r>
              <w:rPr>
                <w:noProof/>
                <w:webHidden/>
              </w:rPr>
              <w:t>4</w:t>
            </w:r>
            <w:r>
              <w:rPr>
                <w:noProof/>
                <w:webHidden/>
              </w:rPr>
              <w:fldChar w:fldCharType="end"/>
            </w:r>
          </w:hyperlink>
        </w:p>
        <w:p w14:paraId="1B1DDBBE" w14:textId="61409E5F"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16" w:history="1">
            <w:r w:rsidRPr="005415A9">
              <w:rPr>
                <w:rStyle w:val="Hipervnculo"/>
                <w:rFonts w:eastAsiaTheme="majorEastAsia"/>
                <w:noProof/>
                <w:lang w:val="es-ES_tradnl"/>
              </w:rPr>
              <w:t>1.4</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Metodología</w:t>
            </w:r>
            <w:r>
              <w:rPr>
                <w:noProof/>
                <w:webHidden/>
              </w:rPr>
              <w:tab/>
            </w:r>
            <w:r>
              <w:rPr>
                <w:noProof/>
                <w:webHidden/>
              </w:rPr>
              <w:fldChar w:fldCharType="begin"/>
            </w:r>
            <w:r>
              <w:rPr>
                <w:noProof/>
                <w:webHidden/>
              </w:rPr>
              <w:instrText xml:space="preserve"> PAGEREF _Toc150255016 \h </w:instrText>
            </w:r>
            <w:r>
              <w:rPr>
                <w:noProof/>
                <w:webHidden/>
              </w:rPr>
            </w:r>
            <w:r>
              <w:rPr>
                <w:noProof/>
                <w:webHidden/>
              </w:rPr>
              <w:fldChar w:fldCharType="separate"/>
            </w:r>
            <w:r>
              <w:rPr>
                <w:noProof/>
                <w:webHidden/>
              </w:rPr>
              <w:t>5</w:t>
            </w:r>
            <w:r>
              <w:rPr>
                <w:noProof/>
                <w:webHidden/>
              </w:rPr>
              <w:fldChar w:fldCharType="end"/>
            </w:r>
          </w:hyperlink>
        </w:p>
        <w:p w14:paraId="6383BF3E" w14:textId="1A489958" w:rsidR="004F45DE" w:rsidRDefault="004F45DE">
          <w:pPr>
            <w:pStyle w:val="TDC1"/>
            <w:rPr>
              <w:rFonts w:eastAsiaTheme="minorEastAsia" w:cstheme="minorBidi"/>
              <w:b w:val="0"/>
              <w:bCs w:val="0"/>
              <w:caps w:val="0"/>
              <w:noProof/>
              <w:kern w:val="2"/>
              <w:u w:val="none"/>
              <w:lang w:val="es-CO" w:eastAsia="es-CO"/>
              <w14:ligatures w14:val="standardContextual"/>
            </w:rPr>
          </w:pPr>
          <w:hyperlink w:anchor="_Toc150255017" w:history="1">
            <w:r w:rsidRPr="005415A9">
              <w:rPr>
                <w:rStyle w:val="Hipervnculo"/>
                <w:rFonts w:eastAsiaTheme="majorEastAsia"/>
                <w:noProof/>
              </w:rPr>
              <w:t>2</w:t>
            </w:r>
            <w:r>
              <w:rPr>
                <w:rFonts w:eastAsiaTheme="minorEastAsia" w:cstheme="minorBidi"/>
                <w:b w:val="0"/>
                <w:bCs w:val="0"/>
                <w:caps w:val="0"/>
                <w:noProof/>
                <w:kern w:val="2"/>
                <w:u w:val="none"/>
                <w:lang w:val="es-CO" w:eastAsia="es-CO"/>
                <w14:ligatures w14:val="standardContextual"/>
              </w:rPr>
              <w:tab/>
            </w:r>
            <w:r w:rsidRPr="005415A9">
              <w:rPr>
                <w:rStyle w:val="Hipervnculo"/>
                <w:rFonts w:eastAsiaTheme="majorEastAsia"/>
                <w:noProof/>
              </w:rPr>
              <w:t>ANÁLISIS VALIDACIÓN DE CONTENIDOS DEL POT VIGENTE</w:t>
            </w:r>
            <w:r>
              <w:rPr>
                <w:noProof/>
                <w:webHidden/>
              </w:rPr>
              <w:tab/>
            </w:r>
            <w:r>
              <w:rPr>
                <w:noProof/>
                <w:webHidden/>
              </w:rPr>
              <w:fldChar w:fldCharType="begin"/>
            </w:r>
            <w:r>
              <w:rPr>
                <w:noProof/>
                <w:webHidden/>
              </w:rPr>
              <w:instrText xml:space="preserve"> PAGEREF _Toc150255017 \h </w:instrText>
            </w:r>
            <w:r>
              <w:rPr>
                <w:noProof/>
                <w:webHidden/>
              </w:rPr>
            </w:r>
            <w:r>
              <w:rPr>
                <w:noProof/>
                <w:webHidden/>
              </w:rPr>
              <w:fldChar w:fldCharType="separate"/>
            </w:r>
            <w:r>
              <w:rPr>
                <w:noProof/>
                <w:webHidden/>
              </w:rPr>
              <w:t>8</w:t>
            </w:r>
            <w:r>
              <w:rPr>
                <w:noProof/>
                <w:webHidden/>
              </w:rPr>
              <w:fldChar w:fldCharType="end"/>
            </w:r>
          </w:hyperlink>
        </w:p>
        <w:p w14:paraId="504CA8B4" w14:textId="63CC3A7B"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18" w:history="1">
            <w:r w:rsidRPr="005415A9">
              <w:rPr>
                <w:rStyle w:val="Hipervnculo"/>
                <w:rFonts w:eastAsiaTheme="majorEastAsia"/>
                <w:noProof/>
                <w:lang w:val="es-ES_tradnl"/>
              </w:rPr>
              <w:t>2.1</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Componente general</w:t>
            </w:r>
            <w:r>
              <w:rPr>
                <w:noProof/>
                <w:webHidden/>
              </w:rPr>
              <w:tab/>
            </w:r>
            <w:r>
              <w:rPr>
                <w:noProof/>
                <w:webHidden/>
              </w:rPr>
              <w:fldChar w:fldCharType="begin"/>
            </w:r>
            <w:r>
              <w:rPr>
                <w:noProof/>
                <w:webHidden/>
              </w:rPr>
              <w:instrText xml:space="preserve"> PAGEREF _Toc150255018 \h </w:instrText>
            </w:r>
            <w:r>
              <w:rPr>
                <w:noProof/>
                <w:webHidden/>
              </w:rPr>
            </w:r>
            <w:r>
              <w:rPr>
                <w:noProof/>
                <w:webHidden/>
              </w:rPr>
              <w:fldChar w:fldCharType="separate"/>
            </w:r>
            <w:r>
              <w:rPr>
                <w:noProof/>
                <w:webHidden/>
              </w:rPr>
              <w:t>9</w:t>
            </w:r>
            <w:r>
              <w:rPr>
                <w:noProof/>
                <w:webHidden/>
              </w:rPr>
              <w:fldChar w:fldCharType="end"/>
            </w:r>
          </w:hyperlink>
        </w:p>
        <w:p w14:paraId="27F0F2E9" w14:textId="7CD9C263"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19" w:history="1">
            <w:r w:rsidRPr="005415A9">
              <w:rPr>
                <w:rStyle w:val="Hipervnculo"/>
                <w:rFonts w:eastAsiaTheme="majorEastAsia"/>
                <w:noProof/>
                <w:lang w:val="es-ES_tradnl"/>
              </w:rPr>
              <w:t>2.2</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Componente urbano</w:t>
            </w:r>
            <w:r>
              <w:rPr>
                <w:noProof/>
                <w:webHidden/>
              </w:rPr>
              <w:tab/>
            </w:r>
            <w:r>
              <w:rPr>
                <w:noProof/>
                <w:webHidden/>
              </w:rPr>
              <w:fldChar w:fldCharType="begin"/>
            </w:r>
            <w:r>
              <w:rPr>
                <w:noProof/>
                <w:webHidden/>
              </w:rPr>
              <w:instrText xml:space="preserve"> PAGEREF _Toc150255019 \h </w:instrText>
            </w:r>
            <w:r>
              <w:rPr>
                <w:noProof/>
                <w:webHidden/>
              </w:rPr>
            </w:r>
            <w:r>
              <w:rPr>
                <w:noProof/>
                <w:webHidden/>
              </w:rPr>
              <w:fldChar w:fldCharType="separate"/>
            </w:r>
            <w:r>
              <w:rPr>
                <w:noProof/>
                <w:webHidden/>
              </w:rPr>
              <w:t>11</w:t>
            </w:r>
            <w:r>
              <w:rPr>
                <w:noProof/>
                <w:webHidden/>
              </w:rPr>
              <w:fldChar w:fldCharType="end"/>
            </w:r>
          </w:hyperlink>
        </w:p>
        <w:p w14:paraId="61A38F3D" w14:textId="099C75F2"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0" w:history="1">
            <w:r w:rsidRPr="005415A9">
              <w:rPr>
                <w:rStyle w:val="Hipervnculo"/>
                <w:rFonts w:eastAsiaTheme="majorEastAsia"/>
                <w:noProof/>
              </w:rPr>
              <w:t>2.3</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rPr>
              <w:t>Componente rural</w:t>
            </w:r>
            <w:r>
              <w:rPr>
                <w:noProof/>
                <w:webHidden/>
              </w:rPr>
              <w:tab/>
            </w:r>
            <w:r>
              <w:rPr>
                <w:noProof/>
                <w:webHidden/>
              </w:rPr>
              <w:fldChar w:fldCharType="begin"/>
            </w:r>
            <w:r>
              <w:rPr>
                <w:noProof/>
                <w:webHidden/>
              </w:rPr>
              <w:instrText xml:space="preserve"> PAGEREF _Toc150255020 \h </w:instrText>
            </w:r>
            <w:r>
              <w:rPr>
                <w:noProof/>
                <w:webHidden/>
              </w:rPr>
            </w:r>
            <w:r>
              <w:rPr>
                <w:noProof/>
                <w:webHidden/>
              </w:rPr>
              <w:fldChar w:fldCharType="separate"/>
            </w:r>
            <w:r>
              <w:rPr>
                <w:noProof/>
                <w:webHidden/>
              </w:rPr>
              <w:t>14</w:t>
            </w:r>
            <w:r>
              <w:rPr>
                <w:noProof/>
                <w:webHidden/>
              </w:rPr>
              <w:fldChar w:fldCharType="end"/>
            </w:r>
          </w:hyperlink>
        </w:p>
        <w:p w14:paraId="5ABAF2A5" w14:textId="318E8C8F"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1" w:history="1">
            <w:r w:rsidRPr="005415A9">
              <w:rPr>
                <w:rStyle w:val="Hipervnculo"/>
                <w:rFonts w:eastAsiaTheme="majorEastAsia"/>
                <w:noProof/>
                <w:lang w:val="es-ES_tradnl"/>
              </w:rPr>
              <w:t>2.4</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Programas y proyectos</w:t>
            </w:r>
            <w:r>
              <w:rPr>
                <w:noProof/>
                <w:webHidden/>
              </w:rPr>
              <w:tab/>
            </w:r>
            <w:r>
              <w:rPr>
                <w:noProof/>
                <w:webHidden/>
              </w:rPr>
              <w:fldChar w:fldCharType="begin"/>
            </w:r>
            <w:r>
              <w:rPr>
                <w:noProof/>
                <w:webHidden/>
              </w:rPr>
              <w:instrText xml:space="preserve"> PAGEREF _Toc150255021 \h </w:instrText>
            </w:r>
            <w:r>
              <w:rPr>
                <w:noProof/>
                <w:webHidden/>
              </w:rPr>
            </w:r>
            <w:r>
              <w:rPr>
                <w:noProof/>
                <w:webHidden/>
              </w:rPr>
              <w:fldChar w:fldCharType="separate"/>
            </w:r>
            <w:r>
              <w:rPr>
                <w:noProof/>
                <w:webHidden/>
              </w:rPr>
              <w:t>18</w:t>
            </w:r>
            <w:r>
              <w:rPr>
                <w:noProof/>
                <w:webHidden/>
              </w:rPr>
              <w:fldChar w:fldCharType="end"/>
            </w:r>
          </w:hyperlink>
        </w:p>
        <w:p w14:paraId="50FB9BD3" w14:textId="22538D34"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2" w:history="1">
            <w:r w:rsidRPr="005415A9">
              <w:rPr>
                <w:rStyle w:val="Hipervnculo"/>
                <w:rFonts w:eastAsiaTheme="majorEastAsia"/>
                <w:noProof/>
                <w:lang w:val="es-ES_tradnl"/>
              </w:rPr>
              <w:t>2.5</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INSTRUMENTOS DE GESTIÓN Y FINANCIACIÓN</w:t>
            </w:r>
            <w:r>
              <w:rPr>
                <w:noProof/>
                <w:webHidden/>
              </w:rPr>
              <w:tab/>
            </w:r>
            <w:r>
              <w:rPr>
                <w:noProof/>
                <w:webHidden/>
              </w:rPr>
              <w:fldChar w:fldCharType="begin"/>
            </w:r>
            <w:r>
              <w:rPr>
                <w:noProof/>
                <w:webHidden/>
              </w:rPr>
              <w:instrText xml:space="preserve"> PAGEREF _Toc150255022 \h </w:instrText>
            </w:r>
            <w:r>
              <w:rPr>
                <w:noProof/>
                <w:webHidden/>
              </w:rPr>
            </w:r>
            <w:r>
              <w:rPr>
                <w:noProof/>
                <w:webHidden/>
              </w:rPr>
              <w:fldChar w:fldCharType="separate"/>
            </w:r>
            <w:r>
              <w:rPr>
                <w:noProof/>
                <w:webHidden/>
              </w:rPr>
              <w:t>20</w:t>
            </w:r>
            <w:r>
              <w:rPr>
                <w:noProof/>
                <w:webHidden/>
              </w:rPr>
              <w:fldChar w:fldCharType="end"/>
            </w:r>
          </w:hyperlink>
        </w:p>
        <w:p w14:paraId="5F95DF78" w14:textId="2A88FE74"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3" w:history="1">
            <w:r w:rsidRPr="005415A9">
              <w:rPr>
                <w:rStyle w:val="Hipervnculo"/>
                <w:rFonts w:eastAsiaTheme="majorEastAsia"/>
                <w:noProof/>
                <w:lang w:val="es-ES_tradnl"/>
              </w:rPr>
              <w:t>2.6</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PROGRAMA DE EJECUCIÓN</w:t>
            </w:r>
            <w:r>
              <w:rPr>
                <w:noProof/>
                <w:webHidden/>
              </w:rPr>
              <w:tab/>
            </w:r>
            <w:r>
              <w:rPr>
                <w:noProof/>
                <w:webHidden/>
              </w:rPr>
              <w:fldChar w:fldCharType="begin"/>
            </w:r>
            <w:r>
              <w:rPr>
                <w:noProof/>
                <w:webHidden/>
              </w:rPr>
              <w:instrText xml:space="preserve"> PAGEREF _Toc150255023 \h </w:instrText>
            </w:r>
            <w:r>
              <w:rPr>
                <w:noProof/>
                <w:webHidden/>
              </w:rPr>
            </w:r>
            <w:r>
              <w:rPr>
                <w:noProof/>
                <w:webHidden/>
              </w:rPr>
              <w:fldChar w:fldCharType="separate"/>
            </w:r>
            <w:r>
              <w:rPr>
                <w:noProof/>
                <w:webHidden/>
              </w:rPr>
              <w:t>21</w:t>
            </w:r>
            <w:r>
              <w:rPr>
                <w:noProof/>
                <w:webHidden/>
              </w:rPr>
              <w:fldChar w:fldCharType="end"/>
            </w:r>
          </w:hyperlink>
        </w:p>
        <w:p w14:paraId="13AAD510" w14:textId="78C119AD"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4" w:history="1">
            <w:r w:rsidRPr="005415A9">
              <w:rPr>
                <w:rStyle w:val="Hipervnculo"/>
                <w:rFonts w:eastAsiaTheme="majorEastAsia"/>
                <w:noProof/>
                <w:lang w:val="es-ES_tradnl"/>
              </w:rPr>
              <w:t>2.7</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Cartografía</w:t>
            </w:r>
            <w:r>
              <w:rPr>
                <w:noProof/>
                <w:webHidden/>
              </w:rPr>
              <w:tab/>
            </w:r>
            <w:r>
              <w:rPr>
                <w:noProof/>
                <w:webHidden/>
              </w:rPr>
              <w:fldChar w:fldCharType="begin"/>
            </w:r>
            <w:r>
              <w:rPr>
                <w:noProof/>
                <w:webHidden/>
              </w:rPr>
              <w:instrText xml:space="preserve"> PAGEREF _Toc150255024 \h </w:instrText>
            </w:r>
            <w:r>
              <w:rPr>
                <w:noProof/>
                <w:webHidden/>
              </w:rPr>
            </w:r>
            <w:r>
              <w:rPr>
                <w:noProof/>
                <w:webHidden/>
              </w:rPr>
              <w:fldChar w:fldCharType="separate"/>
            </w:r>
            <w:r>
              <w:rPr>
                <w:noProof/>
                <w:webHidden/>
              </w:rPr>
              <w:t>22</w:t>
            </w:r>
            <w:r>
              <w:rPr>
                <w:noProof/>
                <w:webHidden/>
              </w:rPr>
              <w:fldChar w:fldCharType="end"/>
            </w:r>
          </w:hyperlink>
        </w:p>
        <w:p w14:paraId="1BBC91D1" w14:textId="6C363B92"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5" w:history="1">
            <w:r w:rsidRPr="005415A9">
              <w:rPr>
                <w:rStyle w:val="Hipervnculo"/>
                <w:rFonts w:eastAsiaTheme="majorEastAsia"/>
                <w:noProof/>
                <w:lang w:val="es-ES_tradnl"/>
              </w:rPr>
              <w:t>2.8</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CONCLUSIONES DE SUFICIENCIA</w:t>
            </w:r>
            <w:r>
              <w:rPr>
                <w:noProof/>
                <w:webHidden/>
              </w:rPr>
              <w:tab/>
            </w:r>
            <w:r>
              <w:rPr>
                <w:noProof/>
                <w:webHidden/>
              </w:rPr>
              <w:fldChar w:fldCharType="begin"/>
            </w:r>
            <w:r>
              <w:rPr>
                <w:noProof/>
                <w:webHidden/>
              </w:rPr>
              <w:instrText xml:space="preserve"> PAGEREF _Toc150255025 \h </w:instrText>
            </w:r>
            <w:r>
              <w:rPr>
                <w:noProof/>
                <w:webHidden/>
              </w:rPr>
            </w:r>
            <w:r>
              <w:rPr>
                <w:noProof/>
                <w:webHidden/>
              </w:rPr>
              <w:fldChar w:fldCharType="separate"/>
            </w:r>
            <w:r>
              <w:rPr>
                <w:noProof/>
                <w:webHidden/>
              </w:rPr>
              <w:t>23</w:t>
            </w:r>
            <w:r>
              <w:rPr>
                <w:noProof/>
                <w:webHidden/>
              </w:rPr>
              <w:fldChar w:fldCharType="end"/>
            </w:r>
          </w:hyperlink>
        </w:p>
        <w:p w14:paraId="2C32D1F3" w14:textId="51F91E96" w:rsidR="004F45DE" w:rsidRDefault="004F45DE">
          <w:pPr>
            <w:pStyle w:val="TDC1"/>
            <w:rPr>
              <w:rFonts w:eastAsiaTheme="minorEastAsia" w:cstheme="minorBidi"/>
              <w:b w:val="0"/>
              <w:bCs w:val="0"/>
              <w:caps w:val="0"/>
              <w:noProof/>
              <w:kern w:val="2"/>
              <w:u w:val="none"/>
              <w:lang w:val="es-CO" w:eastAsia="es-CO"/>
              <w14:ligatures w14:val="standardContextual"/>
            </w:rPr>
          </w:pPr>
          <w:hyperlink w:anchor="_Toc150255026" w:history="1">
            <w:r w:rsidRPr="005415A9">
              <w:rPr>
                <w:rStyle w:val="Hipervnculo"/>
                <w:rFonts w:eastAsiaTheme="majorEastAsia"/>
                <w:noProof/>
              </w:rPr>
              <w:t>3</w:t>
            </w:r>
            <w:r>
              <w:rPr>
                <w:rFonts w:eastAsiaTheme="minorEastAsia" w:cstheme="minorBidi"/>
                <w:b w:val="0"/>
                <w:bCs w:val="0"/>
                <w:caps w:val="0"/>
                <w:noProof/>
                <w:kern w:val="2"/>
                <w:u w:val="none"/>
                <w:lang w:val="es-CO" w:eastAsia="es-CO"/>
                <w14:ligatures w14:val="standardContextual"/>
              </w:rPr>
              <w:tab/>
            </w:r>
            <w:r w:rsidRPr="005415A9">
              <w:rPr>
                <w:rStyle w:val="Hipervnculo"/>
                <w:rFonts w:eastAsiaTheme="majorEastAsia"/>
                <w:noProof/>
              </w:rPr>
              <w:t>ANÁLISIS SEGUIMIENTO A LA EJECUCIÓN DEL POT VIGENTE</w:t>
            </w:r>
            <w:r>
              <w:rPr>
                <w:noProof/>
                <w:webHidden/>
              </w:rPr>
              <w:tab/>
            </w:r>
            <w:r>
              <w:rPr>
                <w:noProof/>
                <w:webHidden/>
              </w:rPr>
              <w:fldChar w:fldCharType="begin"/>
            </w:r>
            <w:r>
              <w:rPr>
                <w:noProof/>
                <w:webHidden/>
              </w:rPr>
              <w:instrText xml:space="preserve"> PAGEREF _Toc150255026 \h </w:instrText>
            </w:r>
            <w:r>
              <w:rPr>
                <w:noProof/>
                <w:webHidden/>
              </w:rPr>
            </w:r>
            <w:r>
              <w:rPr>
                <w:noProof/>
                <w:webHidden/>
              </w:rPr>
              <w:fldChar w:fldCharType="separate"/>
            </w:r>
            <w:r>
              <w:rPr>
                <w:noProof/>
                <w:webHidden/>
              </w:rPr>
              <w:t>24</w:t>
            </w:r>
            <w:r>
              <w:rPr>
                <w:noProof/>
                <w:webHidden/>
              </w:rPr>
              <w:fldChar w:fldCharType="end"/>
            </w:r>
          </w:hyperlink>
        </w:p>
        <w:p w14:paraId="34AD14A5" w14:textId="3B3CDCE3"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7" w:history="1">
            <w:r w:rsidRPr="005415A9">
              <w:rPr>
                <w:rStyle w:val="Hipervnculo"/>
                <w:rFonts w:eastAsiaTheme="majorEastAsia"/>
                <w:noProof/>
                <w:lang w:val="es-ES_tradnl"/>
              </w:rPr>
              <w:t>3.1</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INDICADORES POT</w:t>
            </w:r>
            <w:r>
              <w:rPr>
                <w:noProof/>
                <w:webHidden/>
              </w:rPr>
              <w:tab/>
            </w:r>
            <w:r>
              <w:rPr>
                <w:noProof/>
                <w:webHidden/>
              </w:rPr>
              <w:fldChar w:fldCharType="begin"/>
            </w:r>
            <w:r>
              <w:rPr>
                <w:noProof/>
                <w:webHidden/>
              </w:rPr>
              <w:instrText xml:space="preserve"> PAGEREF _Toc150255027 \h </w:instrText>
            </w:r>
            <w:r>
              <w:rPr>
                <w:noProof/>
                <w:webHidden/>
              </w:rPr>
            </w:r>
            <w:r>
              <w:rPr>
                <w:noProof/>
                <w:webHidden/>
              </w:rPr>
              <w:fldChar w:fldCharType="separate"/>
            </w:r>
            <w:r>
              <w:rPr>
                <w:noProof/>
                <w:webHidden/>
              </w:rPr>
              <w:t>24</w:t>
            </w:r>
            <w:r>
              <w:rPr>
                <w:noProof/>
                <w:webHidden/>
              </w:rPr>
              <w:fldChar w:fldCharType="end"/>
            </w:r>
          </w:hyperlink>
        </w:p>
        <w:p w14:paraId="6EFDCEB6" w14:textId="34281865"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8" w:history="1">
            <w:r w:rsidRPr="005415A9">
              <w:rPr>
                <w:rStyle w:val="Hipervnculo"/>
                <w:rFonts w:eastAsiaTheme="majorEastAsia"/>
                <w:noProof/>
                <w:lang w:val="es-ES_tradnl"/>
              </w:rPr>
              <w:t>3.2</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ESTADO PROGRAMAS Y PROYECTOS</w:t>
            </w:r>
            <w:r>
              <w:rPr>
                <w:noProof/>
                <w:webHidden/>
              </w:rPr>
              <w:tab/>
            </w:r>
            <w:r>
              <w:rPr>
                <w:noProof/>
                <w:webHidden/>
              </w:rPr>
              <w:fldChar w:fldCharType="begin"/>
            </w:r>
            <w:r>
              <w:rPr>
                <w:noProof/>
                <w:webHidden/>
              </w:rPr>
              <w:instrText xml:space="preserve"> PAGEREF _Toc150255028 \h </w:instrText>
            </w:r>
            <w:r>
              <w:rPr>
                <w:noProof/>
                <w:webHidden/>
              </w:rPr>
            </w:r>
            <w:r>
              <w:rPr>
                <w:noProof/>
                <w:webHidden/>
              </w:rPr>
              <w:fldChar w:fldCharType="separate"/>
            </w:r>
            <w:r>
              <w:rPr>
                <w:noProof/>
                <w:webHidden/>
              </w:rPr>
              <w:t>29</w:t>
            </w:r>
            <w:r>
              <w:rPr>
                <w:noProof/>
                <w:webHidden/>
              </w:rPr>
              <w:fldChar w:fldCharType="end"/>
            </w:r>
          </w:hyperlink>
        </w:p>
        <w:p w14:paraId="19F014FB" w14:textId="4C29F603" w:rsidR="004F45DE" w:rsidRDefault="004F45DE">
          <w:pPr>
            <w:pStyle w:val="TDC2"/>
            <w:tabs>
              <w:tab w:val="left" w:pos="502"/>
              <w:tab w:val="right" w:leader="dot" w:pos="8544"/>
            </w:tabs>
            <w:rPr>
              <w:rFonts w:eastAsiaTheme="minorEastAsia" w:cstheme="minorBidi"/>
              <w:b w:val="0"/>
              <w:bCs w:val="0"/>
              <w:smallCaps w:val="0"/>
              <w:noProof/>
              <w:kern w:val="2"/>
              <w:lang w:val="es-CO" w:eastAsia="es-CO"/>
              <w14:ligatures w14:val="standardContextual"/>
            </w:rPr>
          </w:pPr>
          <w:hyperlink w:anchor="_Toc150255029" w:history="1">
            <w:r w:rsidRPr="005415A9">
              <w:rPr>
                <w:rStyle w:val="Hipervnculo"/>
                <w:rFonts w:eastAsiaTheme="majorEastAsia"/>
                <w:noProof/>
                <w:lang w:val="es-ES_tradnl"/>
              </w:rPr>
              <w:t>3.3</w:t>
            </w:r>
            <w:r>
              <w:rPr>
                <w:rFonts w:eastAsiaTheme="minorEastAsia" w:cstheme="minorBidi"/>
                <w:b w:val="0"/>
                <w:bCs w:val="0"/>
                <w:smallCaps w:val="0"/>
                <w:noProof/>
                <w:kern w:val="2"/>
                <w:lang w:val="es-CO" w:eastAsia="es-CO"/>
                <w14:ligatures w14:val="standardContextual"/>
              </w:rPr>
              <w:tab/>
            </w:r>
            <w:r w:rsidRPr="005415A9">
              <w:rPr>
                <w:rStyle w:val="Hipervnculo"/>
                <w:rFonts w:eastAsiaTheme="majorEastAsia"/>
                <w:noProof/>
                <w:lang w:val="es-ES_tradnl"/>
              </w:rPr>
              <w:t>CONCLUSIONES EVALUACIÓN POT</w:t>
            </w:r>
            <w:r>
              <w:rPr>
                <w:noProof/>
                <w:webHidden/>
              </w:rPr>
              <w:tab/>
            </w:r>
            <w:r>
              <w:rPr>
                <w:noProof/>
                <w:webHidden/>
              </w:rPr>
              <w:fldChar w:fldCharType="begin"/>
            </w:r>
            <w:r>
              <w:rPr>
                <w:noProof/>
                <w:webHidden/>
              </w:rPr>
              <w:instrText xml:space="preserve"> PAGEREF _Toc150255029 \h </w:instrText>
            </w:r>
            <w:r>
              <w:rPr>
                <w:noProof/>
                <w:webHidden/>
              </w:rPr>
            </w:r>
            <w:r>
              <w:rPr>
                <w:noProof/>
                <w:webHidden/>
              </w:rPr>
              <w:fldChar w:fldCharType="separate"/>
            </w:r>
            <w:r>
              <w:rPr>
                <w:noProof/>
                <w:webHidden/>
              </w:rPr>
              <w:t>32</w:t>
            </w:r>
            <w:r>
              <w:rPr>
                <w:noProof/>
                <w:webHidden/>
              </w:rPr>
              <w:fldChar w:fldCharType="end"/>
            </w:r>
          </w:hyperlink>
        </w:p>
        <w:p w14:paraId="2A619436" w14:textId="7DA95CA2" w:rsidR="004F45DE" w:rsidRDefault="004F45DE">
          <w:pPr>
            <w:pStyle w:val="TDC1"/>
            <w:rPr>
              <w:rFonts w:eastAsiaTheme="minorEastAsia" w:cstheme="minorBidi"/>
              <w:b w:val="0"/>
              <w:bCs w:val="0"/>
              <w:caps w:val="0"/>
              <w:noProof/>
              <w:kern w:val="2"/>
              <w:u w:val="none"/>
              <w:lang w:val="es-CO" w:eastAsia="es-CO"/>
              <w14:ligatures w14:val="standardContextual"/>
            </w:rPr>
          </w:pPr>
          <w:hyperlink w:anchor="_Toc150255030" w:history="1">
            <w:r w:rsidRPr="005415A9">
              <w:rPr>
                <w:rStyle w:val="Hipervnculo"/>
                <w:rFonts w:eastAsiaTheme="majorEastAsia"/>
                <w:noProof/>
              </w:rPr>
              <w:t>4</w:t>
            </w:r>
            <w:r>
              <w:rPr>
                <w:rFonts w:eastAsiaTheme="minorEastAsia" w:cstheme="minorBidi"/>
                <w:b w:val="0"/>
                <w:bCs w:val="0"/>
                <w:caps w:val="0"/>
                <w:noProof/>
                <w:kern w:val="2"/>
                <w:u w:val="none"/>
                <w:lang w:val="es-CO" w:eastAsia="es-CO"/>
                <w14:ligatures w14:val="standardContextual"/>
              </w:rPr>
              <w:tab/>
            </w:r>
            <w:r w:rsidRPr="005415A9">
              <w:rPr>
                <w:rStyle w:val="Hipervnculo"/>
                <w:rFonts w:eastAsiaTheme="majorEastAsia"/>
                <w:noProof/>
              </w:rPr>
              <w:t>RECOMENDACIONES DE SEGUIMIENTO Y EVALUACIÓN DEL POT</w:t>
            </w:r>
            <w:r>
              <w:rPr>
                <w:noProof/>
                <w:webHidden/>
              </w:rPr>
              <w:tab/>
            </w:r>
            <w:r>
              <w:rPr>
                <w:noProof/>
                <w:webHidden/>
              </w:rPr>
              <w:fldChar w:fldCharType="begin"/>
            </w:r>
            <w:r>
              <w:rPr>
                <w:noProof/>
                <w:webHidden/>
              </w:rPr>
              <w:instrText xml:space="preserve"> PAGEREF _Toc150255030 \h </w:instrText>
            </w:r>
            <w:r>
              <w:rPr>
                <w:noProof/>
                <w:webHidden/>
              </w:rPr>
            </w:r>
            <w:r>
              <w:rPr>
                <w:noProof/>
                <w:webHidden/>
              </w:rPr>
              <w:fldChar w:fldCharType="separate"/>
            </w:r>
            <w:r>
              <w:rPr>
                <w:noProof/>
                <w:webHidden/>
              </w:rPr>
              <w:t>33</w:t>
            </w:r>
            <w:r>
              <w:rPr>
                <w:noProof/>
                <w:webHidden/>
              </w:rPr>
              <w:fldChar w:fldCharType="end"/>
            </w:r>
          </w:hyperlink>
        </w:p>
        <w:p w14:paraId="0339937B" w14:textId="7C7FA9D7" w:rsidR="002765BE" w:rsidRPr="00BB6C28" w:rsidRDefault="002765BE">
          <w:pPr>
            <w:rPr>
              <w:rFonts w:cstheme="minorHAnsi"/>
              <w:szCs w:val="22"/>
            </w:rPr>
          </w:pPr>
          <w:r w:rsidRPr="004F52C0">
            <w:rPr>
              <w:rFonts w:cstheme="minorHAnsi"/>
              <w:b/>
              <w:bCs/>
              <w:szCs w:val="22"/>
            </w:rPr>
            <w:fldChar w:fldCharType="end"/>
          </w:r>
        </w:p>
      </w:sdtContent>
    </w:sdt>
    <w:p w14:paraId="2F00A181" w14:textId="253AD38B" w:rsidR="00FE6C4D" w:rsidRDefault="00FE6C4D" w:rsidP="00FE6C4D">
      <w:pPr>
        <w:spacing w:after="160" w:line="259" w:lineRule="auto"/>
        <w:jc w:val="left"/>
        <w:rPr>
          <w:rFonts w:cstheme="minorHAnsi"/>
          <w:b/>
          <w:bCs/>
          <w:szCs w:val="22"/>
        </w:rPr>
      </w:pPr>
    </w:p>
    <w:p w14:paraId="5CD252DC" w14:textId="4862925E" w:rsidR="00FE6C4D" w:rsidRDefault="00FE6C4D" w:rsidP="00FE6C4D">
      <w:pPr>
        <w:spacing w:after="160" w:line="259" w:lineRule="auto"/>
        <w:jc w:val="left"/>
        <w:rPr>
          <w:rFonts w:cstheme="minorHAnsi"/>
          <w:b/>
          <w:bCs/>
          <w:szCs w:val="22"/>
        </w:rPr>
      </w:pPr>
    </w:p>
    <w:p w14:paraId="08960CB9" w14:textId="71B04970" w:rsidR="00FE6C4D" w:rsidRDefault="00FE6C4D" w:rsidP="00FE6C4D">
      <w:pPr>
        <w:spacing w:after="160" w:line="259" w:lineRule="auto"/>
        <w:jc w:val="left"/>
        <w:rPr>
          <w:rFonts w:cstheme="minorHAnsi"/>
          <w:b/>
          <w:bCs/>
          <w:szCs w:val="22"/>
        </w:rPr>
      </w:pPr>
    </w:p>
    <w:p w14:paraId="12FE499F" w14:textId="6499CAF1" w:rsidR="00FE6C4D" w:rsidRDefault="00FE6C4D" w:rsidP="00FE6C4D">
      <w:pPr>
        <w:spacing w:after="160" w:line="259" w:lineRule="auto"/>
        <w:jc w:val="left"/>
        <w:rPr>
          <w:rFonts w:cstheme="minorHAnsi"/>
          <w:b/>
          <w:bCs/>
          <w:szCs w:val="22"/>
        </w:rPr>
      </w:pPr>
    </w:p>
    <w:p w14:paraId="7B0B6D8B" w14:textId="2530B2CF" w:rsidR="00FE6C4D" w:rsidRDefault="00FE6C4D" w:rsidP="00FE6C4D">
      <w:pPr>
        <w:spacing w:after="160" w:line="259" w:lineRule="auto"/>
        <w:jc w:val="left"/>
        <w:rPr>
          <w:rFonts w:cstheme="minorHAnsi"/>
          <w:b/>
          <w:bCs/>
          <w:szCs w:val="22"/>
        </w:rPr>
      </w:pPr>
    </w:p>
    <w:p w14:paraId="58487209" w14:textId="2B4ED4C1" w:rsidR="00FE6C4D" w:rsidRDefault="00FE6C4D" w:rsidP="00FE6C4D">
      <w:pPr>
        <w:spacing w:after="160" w:line="259" w:lineRule="auto"/>
        <w:jc w:val="left"/>
        <w:rPr>
          <w:rFonts w:cstheme="minorHAnsi"/>
          <w:b/>
          <w:bCs/>
          <w:szCs w:val="22"/>
        </w:rPr>
      </w:pPr>
    </w:p>
    <w:p w14:paraId="4868725C" w14:textId="77777777" w:rsidR="00D61BFE" w:rsidRDefault="002627AD" w:rsidP="006F2F52">
      <w:pPr>
        <w:pStyle w:val="Ttulo1"/>
        <w:ind w:left="431" w:hanging="431"/>
        <w:rPr>
          <w:rFonts w:cstheme="minorHAnsi"/>
          <w:sz w:val="22"/>
          <w:szCs w:val="22"/>
        </w:rPr>
      </w:pPr>
      <w:bookmarkStart w:id="0" w:name="_Toc150255012"/>
      <w:r w:rsidRPr="00BB6C28">
        <w:rPr>
          <w:rFonts w:cstheme="minorHAnsi"/>
          <w:sz w:val="22"/>
          <w:szCs w:val="22"/>
        </w:rPr>
        <w:t>INTRODUCCIÓN</w:t>
      </w:r>
      <w:bookmarkEnd w:id="0"/>
      <w:r w:rsidR="0014551A">
        <w:rPr>
          <w:rFonts w:cstheme="minorHAnsi"/>
          <w:sz w:val="22"/>
          <w:szCs w:val="22"/>
        </w:rPr>
        <w:t xml:space="preserve"> </w:t>
      </w:r>
    </w:p>
    <w:p w14:paraId="4AE801DF" w14:textId="1C169677" w:rsidR="00A94872" w:rsidRDefault="00D61BFE" w:rsidP="00D61BFE">
      <w:pPr>
        <w:pStyle w:val="Ttulo2"/>
      </w:pPr>
      <w:bookmarkStart w:id="1" w:name="_Toc150255013"/>
      <w:r>
        <w:t xml:space="preserve">introducción </w:t>
      </w:r>
      <w:r w:rsidR="0014551A">
        <w:t>AL INSTRUCTIVO</w:t>
      </w:r>
      <w:bookmarkEnd w:id="1"/>
    </w:p>
    <w:p w14:paraId="280104C5" w14:textId="1C54B6AF" w:rsidR="00B55318" w:rsidRPr="00B55318" w:rsidRDefault="00B55318" w:rsidP="00B55318">
      <w:pPr>
        <w:rPr>
          <w:b/>
          <w:bCs/>
          <w:i/>
          <w:iCs/>
          <w:color w:val="FF0000"/>
        </w:rPr>
      </w:pPr>
      <w:r w:rsidRPr="00B55318">
        <w:rPr>
          <w:b/>
          <w:bCs/>
          <w:i/>
          <w:iCs/>
          <w:color w:val="FF0000"/>
        </w:rPr>
        <w:t>Nota, este contenido es de carácter informativo para el uso del instructivo, por lo cual se recomienda borrar al finalizar el diligenciamiento</w:t>
      </w:r>
      <w:r>
        <w:rPr>
          <w:b/>
          <w:bCs/>
          <w:i/>
          <w:iCs/>
          <w:color w:val="FF0000"/>
        </w:rPr>
        <w:t>.</w:t>
      </w:r>
      <w:r w:rsidR="004F45DE">
        <w:rPr>
          <w:b/>
          <w:bCs/>
          <w:i/>
          <w:iCs/>
          <w:color w:val="FF0000"/>
        </w:rPr>
        <w:t xml:space="preserve"> El presente instructivo </w:t>
      </w:r>
      <w:r w:rsidR="004F45DE" w:rsidRPr="004F45DE">
        <w:rPr>
          <w:b/>
          <w:bCs/>
          <w:i/>
          <w:iCs/>
          <w:color w:val="FF0000"/>
        </w:rPr>
        <w:t xml:space="preserve">no sustituye en ningún caso lo que estipula la ley 388 de 1997, sus modificaciones y sus decretos reglamentarios (decreto 1077 de 2015 entre otros). Los contenidos </w:t>
      </w:r>
      <w:r w:rsidR="004F45DE">
        <w:rPr>
          <w:b/>
          <w:bCs/>
          <w:i/>
          <w:iCs/>
          <w:color w:val="FF0000"/>
        </w:rPr>
        <w:t xml:space="preserve">siguientes constituyen recomendaciones de carácter </w:t>
      </w:r>
      <w:r w:rsidR="004F45DE" w:rsidRPr="004F45DE">
        <w:rPr>
          <w:b/>
          <w:bCs/>
          <w:i/>
          <w:iCs/>
          <w:color w:val="FF0000"/>
          <w:u w:val="single"/>
        </w:rPr>
        <w:t>no obligatorio</w:t>
      </w:r>
      <w:r w:rsidR="004F45DE">
        <w:rPr>
          <w:i/>
          <w:iCs/>
          <w:color w:val="FF0000"/>
        </w:rPr>
        <w:t xml:space="preserve">, </w:t>
      </w:r>
      <w:r w:rsidR="004F45DE" w:rsidRPr="004F45DE">
        <w:rPr>
          <w:b/>
          <w:bCs/>
          <w:i/>
          <w:iCs/>
          <w:color w:val="FF0000"/>
        </w:rPr>
        <w:t>por lo cual</w:t>
      </w:r>
      <w:r w:rsidR="004F45DE">
        <w:rPr>
          <w:b/>
          <w:bCs/>
          <w:i/>
          <w:iCs/>
          <w:color w:val="FF0000"/>
        </w:rPr>
        <w:t xml:space="preserve"> la entidad territorial podrá tenerlas en cuenta para el desarrollo de la etapa de seguimiento y evaluación del POT.</w:t>
      </w:r>
    </w:p>
    <w:p w14:paraId="07019FB4" w14:textId="05E7C563" w:rsidR="00217DC3" w:rsidRPr="0014551A" w:rsidRDefault="00217DC3" w:rsidP="00217DC3">
      <w:pPr>
        <w:rPr>
          <w:i/>
          <w:iCs/>
          <w:sz w:val="20"/>
          <w:szCs w:val="18"/>
          <w:lang w:val="es-ES_tradnl"/>
        </w:rPr>
      </w:pPr>
      <w:r w:rsidRPr="0014551A">
        <w:rPr>
          <w:i/>
          <w:iCs/>
          <w:sz w:val="20"/>
          <w:szCs w:val="18"/>
          <w:lang w:val="es-ES_tradnl"/>
        </w:rPr>
        <w:t>El expediente municipal es un sistema de información para la planificación territorial que las administraciones municipales o distritales deben estructura</w:t>
      </w:r>
      <w:r w:rsidR="00950EDC" w:rsidRPr="0014551A">
        <w:rPr>
          <w:i/>
          <w:iCs/>
          <w:sz w:val="20"/>
          <w:szCs w:val="18"/>
          <w:lang w:val="es-ES_tradnl"/>
        </w:rPr>
        <w:t>r</w:t>
      </w:r>
      <w:r w:rsidRPr="0014551A">
        <w:rPr>
          <w:i/>
          <w:iCs/>
          <w:sz w:val="20"/>
          <w:szCs w:val="18"/>
          <w:lang w:val="es-ES_tradnl"/>
        </w:rPr>
        <w:t xml:space="preserve"> para realizar el seguimiento y evaluación permanente a los resultados de la ejecución del POT. </w:t>
      </w:r>
    </w:p>
    <w:p w14:paraId="645872A3" w14:textId="77777777" w:rsidR="00217DC3" w:rsidRPr="0014551A" w:rsidRDefault="00217DC3" w:rsidP="00217DC3">
      <w:pPr>
        <w:rPr>
          <w:i/>
          <w:iCs/>
          <w:sz w:val="20"/>
          <w:szCs w:val="18"/>
          <w:lang w:val="es-ES_tradnl"/>
        </w:rPr>
      </w:pPr>
      <w:r w:rsidRPr="0014551A">
        <w:rPr>
          <w:i/>
          <w:iCs/>
          <w:sz w:val="20"/>
          <w:szCs w:val="18"/>
          <w:lang w:val="es-ES_tradnl"/>
        </w:rPr>
        <w:t>¿Para qué sirve?</w:t>
      </w:r>
    </w:p>
    <w:p w14:paraId="3032C489" w14:textId="77777777" w:rsidR="00217DC3" w:rsidRPr="0014551A" w:rsidRDefault="00217DC3" w:rsidP="00217DC3">
      <w:pPr>
        <w:numPr>
          <w:ilvl w:val="0"/>
          <w:numId w:val="17"/>
        </w:numPr>
        <w:rPr>
          <w:i/>
          <w:iCs/>
          <w:sz w:val="20"/>
          <w:szCs w:val="18"/>
        </w:rPr>
      </w:pPr>
      <w:r w:rsidRPr="0014551A">
        <w:rPr>
          <w:i/>
          <w:iCs/>
          <w:sz w:val="20"/>
          <w:szCs w:val="18"/>
        </w:rPr>
        <w:t>Constituye la memoria institucional del proceso de planeación territorial del ente territorial</w:t>
      </w:r>
    </w:p>
    <w:p w14:paraId="26AA9623" w14:textId="2CE6A00D" w:rsidR="00217DC3" w:rsidRPr="0014551A" w:rsidRDefault="00217DC3" w:rsidP="00217DC3">
      <w:pPr>
        <w:numPr>
          <w:ilvl w:val="0"/>
          <w:numId w:val="17"/>
        </w:numPr>
        <w:rPr>
          <w:i/>
          <w:iCs/>
          <w:sz w:val="20"/>
          <w:szCs w:val="18"/>
        </w:rPr>
      </w:pPr>
      <w:r w:rsidRPr="0014551A">
        <w:rPr>
          <w:i/>
          <w:iCs/>
          <w:sz w:val="20"/>
          <w:szCs w:val="18"/>
        </w:rPr>
        <w:t xml:space="preserve">Esta información se consolidará en el </w:t>
      </w:r>
      <w:r w:rsidR="00950EDC" w:rsidRPr="0014551A">
        <w:rPr>
          <w:i/>
          <w:iCs/>
          <w:sz w:val="20"/>
          <w:szCs w:val="18"/>
        </w:rPr>
        <w:t>d</w:t>
      </w:r>
      <w:r w:rsidRPr="0014551A">
        <w:rPr>
          <w:i/>
          <w:iCs/>
          <w:sz w:val="20"/>
          <w:szCs w:val="18"/>
        </w:rPr>
        <w:t xml:space="preserve">ocumento de </w:t>
      </w:r>
      <w:r w:rsidR="00950EDC" w:rsidRPr="0014551A">
        <w:rPr>
          <w:i/>
          <w:iCs/>
          <w:sz w:val="20"/>
          <w:szCs w:val="18"/>
        </w:rPr>
        <w:t>s</w:t>
      </w:r>
      <w:r w:rsidRPr="0014551A">
        <w:rPr>
          <w:i/>
          <w:iCs/>
          <w:sz w:val="20"/>
          <w:szCs w:val="18"/>
        </w:rPr>
        <w:t xml:space="preserve">eguimiento y </w:t>
      </w:r>
      <w:r w:rsidR="00950EDC" w:rsidRPr="0014551A">
        <w:rPr>
          <w:i/>
          <w:iCs/>
          <w:sz w:val="20"/>
          <w:szCs w:val="18"/>
        </w:rPr>
        <w:t>e</w:t>
      </w:r>
      <w:r w:rsidRPr="0014551A">
        <w:rPr>
          <w:i/>
          <w:iCs/>
          <w:sz w:val="20"/>
          <w:szCs w:val="18"/>
        </w:rPr>
        <w:t>valuación al cierre del período constitucional de la administración o en ocasión de un proceso de revisión del POT</w:t>
      </w:r>
    </w:p>
    <w:p w14:paraId="794E726F" w14:textId="77777777" w:rsidR="00217DC3" w:rsidRPr="0014551A" w:rsidRDefault="00217DC3" w:rsidP="00217DC3">
      <w:pPr>
        <w:numPr>
          <w:ilvl w:val="0"/>
          <w:numId w:val="17"/>
        </w:numPr>
        <w:rPr>
          <w:i/>
          <w:iCs/>
          <w:sz w:val="20"/>
          <w:szCs w:val="18"/>
        </w:rPr>
      </w:pPr>
      <w:r w:rsidRPr="0014551A">
        <w:rPr>
          <w:i/>
          <w:iCs/>
          <w:sz w:val="20"/>
          <w:szCs w:val="18"/>
        </w:rPr>
        <w:t>Genera la información de soporte para que la administración municipal o distrital tome decisiones correctivas relacionadas con la implementación del plan de ordenamiento territorial, así como para la revisión y ajuste del POT.</w:t>
      </w:r>
    </w:p>
    <w:p w14:paraId="51891598" w14:textId="77777777" w:rsidR="00217DC3" w:rsidRPr="0014551A" w:rsidRDefault="00217DC3" w:rsidP="00217DC3">
      <w:pPr>
        <w:rPr>
          <w:i/>
          <w:iCs/>
          <w:sz w:val="20"/>
          <w:szCs w:val="18"/>
        </w:rPr>
      </w:pPr>
      <w:r w:rsidRPr="0014551A">
        <w:rPr>
          <w:i/>
          <w:iCs/>
          <w:sz w:val="20"/>
          <w:szCs w:val="18"/>
        </w:rPr>
        <w:t>¿Qué tipo de información contiene?</w:t>
      </w:r>
    </w:p>
    <w:p w14:paraId="130E3912" w14:textId="77777777" w:rsidR="00217DC3" w:rsidRPr="0014551A" w:rsidRDefault="00217DC3" w:rsidP="00217DC3">
      <w:pPr>
        <w:rPr>
          <w:i/>
          <w:iCs/>
          <w:sz w:val="20"/>
          <w:szCs w:val="18"/>
        </w:rPr>
      </w:pPr>
      <w:r w:rsidRPr="0014551A">
        <w:rPr>
          <w:i/>
          <w:iCs/>
          <w:sz w:val="20"/>
          <w:szCs w:val="18"/>
        </w:rPr>
        <w:t>Estadística</w:t>
      </w:r>
      <w:r w:rsidRPr="0014551A">
        <w:rPr>
          <w:b/>
          <w:bCs/>
          <w:i/>
          <w:iCs/>
          <w:sz w:val="20"/>
          <w:szCs w:val="18"/>
        </w:rPr>
        <w:t xml:space="preserve">:  </w:t>
      </w:r>
      <w:r w:rsidRPr="0014551A">
        <w:rPr>
          <w:i/>
          <w:iCs/>
          <w:sz w:val="20"/>
          <w:szCs w:val="18"/>
        </w:rPr>
        <w:t>Indicadores calculados a través de las relaciones y funciones matemáticas</w:t>
      </w:r>
    </w:p>
    <w:p w14:paraId="23B01AA4" w14:textId="77777777" w:rsidR="00217DC3" w:rsidRPr="0014551A" w:rsidRDefault="00217DC3" w:rsidP="00217DC3">
      <w:pPr>
        <w:rPr>
          <w:i/>
          <w:iCs/>
          <w:sz w:val="20"/>
          <w:szCs w:val="18"/>
        </w:rPr>
      </w:pPr>
      <w:r w:rsidRPr="0014551A">
        <w:rPr>
          <w:i/>
          <w:iCs/>
          <w:sz w:val="20"/>
          <w:szCs w:val="18"/>
        </w:rPr>
        <w:t>Documental</w:t>
      </w:r>
      <w:r w:rsidRPr="0014551A">
        <w:rPr>
          <w:b/>
          <w:bCs/>
          <w:i/>
          <w:iCs/>
          <w:sz w:val="20"/>
          <w:szCs w:val="18"/>
        </w:rPr>
        <w:t xml:space="preserve">: </w:t>
      </w:r>
      <w:r w:rsidRPr="0014551A">
        <w:rPr>
          <w:i/>
          <w:iCs/>
          <w:sz w:val="20"/>
          <w:szCs w:val="18"/>
        </w:rPr>
        <w:t>Corresponde a los planes sectoriales, planes de ordenamiento y planes de desarrollo</w:t>
      </w:r>
    </w:p>
    <w:p w14:paraId="35FADAC6" w14:textId="77777777" w:rsidR="00217DC3" w:rsidRPr="0014551A" w:rsidRDefault="00217DC3" w:rsidP="00217DC3">
      <w:pPr>
        <w:rPr>
          <w:i/>
          <w:iCs/>
          <w:sz w:val="20"/>
          <w:szCs w:val="18"/>
        </w:rPr>
      </w:pPr>
      <w:r w:rsidRPr="0014551A">
        <w:rPr>
          <w:i/>
          <w:iCs/>
          <w:sz w:val="20"/>
          <w:szCs w:val="18"/>
        </w:rPr>
        <w:t>NOTA: La norma vigente establece la obligatoriedad de realizar un informe cada año en el cual se recopila la información de seguimiento del Plan a partir del seguimiento a los indicadores.</w:t>
      </w:r>
    </w:p>
    <w:p w14:paraId="018751AB" w14:textId="77777777" w:rsidR="00217DC3" w:rsidRPr="0014551A" w:rsidRDefault="00217DC3" w:rsidP="00217DC3">
      <w:pPr>
        <w:rPr>
          <w:i/>
          <w:iCs/>
          <w:sz w:val="20"/>
          <w:szCs w:val="18"/>
        </w:rPr>
      </w:pPr>
      <w:r w:rsidRPr="0014551A">
        <w:rPr>
          <w:i/>
          <w:iCs/>
          <w:sz w:val="20"/>
          <w:szCs w:val="18"/>
        </w:rPr>
        <w:t xml:space="preserve">Se aclara que, teniendo en cuenta el alcance del presente documento, solo se van a realizar las aclaraciones pertinentes al sistema de seguimiento y evaluación al POT. </w:t>
      </w:r>
    </w:p>
    <w:p w14:paraId="3F54C432" w14:textId="77777777" w:rsidR="00217DC3" w:rsidRDefault="00217DC3" w:rsidP="00217DC3">
      <w:pPr>
        <w:pStyle w:val="Descripcin"/>
        <w:spacing w:after="0"/>
        <w:jc w:val="center"/>
      </w:pPr>
      <w:r>
        <w:t xml:space="preserve">Imagen  </w:t>
      </w:r>
      <w:r>
        <w:fldChar w:fldCharType="begin"/>
      </w:r>
      <w:r>
        <w:instrText xml:space="preserve"> SEQ Imagen_ \* ARABIC </w:instrText>
      </w:r>
      <w:r>
        <w:fldChar w:fldCharType="separate"/>
      </w:r>
      <w:r>
        <w:rPr>
          <w:noProof/>
        </w:rPr>
        <w:t>2</w:t>
      </w:r>
      <w:r>
        <w:fldChar w:fldCharType="end"/>
      </w:r>
      <w:r>
        <w:t>. Seguimiento y evaluación al POT</w:t>
      </w:r>
    </w:p>
    <w:p w14:paraId="31F7790C" w14:textId="77777777" w:rsidR="00217DC3" w:rsidRPr="00C0766E" w:rsidRDefault="00217DC3" w:rsidP="00217DC3"/>
    <w:p w14:paraId="7DEBA037" w14:textId="77777777" w:rsidR="00217DC3" w:rsidRDefault="00217DC3" w:rsidP="00217DC3">
      <w:pPr>
        <w:spacing w:after="0"/>
        <w:rPr>
          <w:lang w:val="es-ES_tradnl"/>
        </w:rPr>
      </w:pPr>
      <w:r>
        <w:rPr>
          <w:noProof/>
          <w:lang w:val="en-US" w:eastAsia="en-US"/>
        </w:rPr>
        <w:lastRenderedPageBreak/>
        <w:drawing>
          <wp:inline distT="0" distB="0" distL="0" distR="0" wp14:anchorId="4BE0C5AA" wp14:editId="090BF90E">
            <wp:extent cx="5403215" cy="2398232"/>
            <wp:effectExtent l="0" t="0" r="6985"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8650" cy="2422837"/>
                    </a:xfrm>
                    <a:prstGeom prst="rect">
                      <a:avLst/>
                    </a:prstGeom>
                    <a:noFill/>
                  </pic:spPr>
                </pic:pic>
              </a:graphicData>
            </a:graphic>
          </wp:inline>
        </w:drawing>
      </w:r>
    </w:p>
    <w:p w14:paraId="536E5C89" w14:textId="77777777" w:rsidR="00217DC3" w:rsidRPr="005A277F" w:rsidRDefault="00217DC3" w:rsidP="00217DC3">
      <w:pPr>
        <w:spacing w:after="0"/>
        <w:jc w:val="center"/>
        <w:rPr>
          <w:rFonts w:cstheme="minorHAnsi"/>
          <w:i/>
          <w:iCs/>
          <w:sz w:val="18"/>
          <w:szCs w:val="18"/>
          <w:lang w:val="es-ES_tradnl"/>
        </w:rPr>
      </w:pPr>
      <w:r w:rsidRPr="005A277F">
        <w:rPr>
          <w:rFonts w:cstheme="minorHAnsi"/>
          <w:i/>
          <w:iCs/>
          <w:sz w:val="18"/>
          <w:szCs w:val="18"/>
          <w:lang w:val="es-ES_tradnl"/>
        </w:rPr>
        <w:t>Fuente: MVCT (2023)</w:t>
      </w:r>
    </w:p>
    <w:p w14:paraId="33BE05F3" w14:textId="23352472" w:rsidR="00D61BFE" w:rsidRDefault="00D61BFE" w:rsidP="00D61BFE">
      <w:pPr>
        <w:pStyle w:val="Ttulo2"/>
      </w:pPr>
      <w:bookmarkStart w:id="2" w:name="_Toc150255014"/>
      <w:r>
        <w:t>introducción AL DOCUMENTO DE SEGUIMIENTO Y EVALUACIÓN</w:t>
      </w:r>
      <w:bookmarkEnd w:id="2"/>
    </w:p>
    <w:p w14:paraId="14969740" w14:textId="7C682A70" w:rsidR="00AA3D21" w:rsidRDefault="00D61BFE" w:rsidP="00D61BFE">
      <w:r>
        <w:t xml:space="preserve">El presente documento de seguimiento y evaluación contiene el resultado </w:t>
      </w:r>
      <w:r w:rsidR="00F51978">
        <w:t xml:space="preserve">de la ejecución </w:t>
      </w:r>
      <w:r>
        <w:t xml:space="preserve">del (seleccionar: </w:t>
      </w:r>
      <w:r w:rsidRPr="00D61BFE">
        <w:rPr>
          <w:i/>
          <w:iCs/>
        </w:rPr>
        <w:t>Plan / Plan Básico / Esquema de Ordenamiento Territorial)</w:t>
      </w:r>
      <w:r>
        <w:t xml:space="preserve"> del municipio / distrito de “</w:t>
      </w:r>
      <w:r>
        <w:rPr>
          <w:i/>
          <w:iCs/>
        </w:rPr>
        <w:t>nombre”</w:t>
      </w:r>
      <w:r>
        <w:t xml:space="preserve">, del departamento de </w:t>
      </w:r>
      <w:r>
        <w:rPr>
          <w:i/>
          <w:iCs/>
        </w:rPr>
        <w:t>“nombre”</w:t>
      </w:r>
      <w:r>
        <w:t>, en relación con la ejecución de los programas y proyectos del instrumento en mención durante la/</w:t>
      </w:r>
      <w:proofErr w:type="gramStart"/>
      <w:r>
        <w:t>las vigencia</w:t>
      </w:r>
      <w:proofErr w:type="gramEnd"/>
      <w:r>
        <w:t xml:space="preserve">/vigencias de (seleccionar: </w:t>
      </w:r>
      <w:r>
        <w:rPr>
          <w:i/>
          <w:iCs/>
        </w:rPr>
        <w:t>corto, mediano, largo plazo – se admite la selección de una o más vigencia según las necesidades de la entidad territorial</w:t>
      </w:r>
      <w:r>
        <w:t>).</w:t>
      </w:r>
    </w:p>
    <w:tbl>
      <w:tblPr>
        <w:tblW w:w="10353" w:type="dxa"/>
        <w:jc w:val="center"/>
        <w:tblCellMar>
          <w:left w:w="70" w:type="dxa"/>
          <w:right w:w="70" w:type="dxa"/>
        </w:tblCellMar>
        <w:tblLook w:val="04A0" w:firstRow="1" w:lastRow="0" w:firstColumn="1" w:lastColumn="0" w:noHBand="0" w:noVBand="1"/>
      </w:tblPr>
      <w:tblGrid>
        <w:gridCol w:w="1702"/>
        <w:gridCol w:w="1281"/>
        <w:gridCol w:w="955"/>
        <w:gridCol w:w="738"/>
        <w:gridCol w:w="542"/>
        <w:gridCol w:w="1343"/>
        <w:gridCol w:w="993"/>
        <w:gridCol w:w="468"/>
        <w:gridCol w:w="647"/>
        <w:gridCol w:w="1684"/>
      </w:tblGrid>
      <w:tr w:rsidR="00D61BFE" w:rsidRPr="00D61BFE" w14:paraId="07E7BEB6" w14:textId="77777777" w:rsidTr="00D61BFE">
        <w:trPr>
          <w:trHeight w:val="255"/>
          <w:jc w:val="center"/>
        </w:trPr>
        <w:tc>
          <w:tcPr>
            <w:tcW w:w="1702" w:type="dxa"/>
            <w:vMerge w:val="restart"/>
            <w:tcBorders>
              <w:top w:val="single" w:sz="4" w:space="0" w:color="auto"/>
              <w:left w:val="single" w:sz="4" w:space="0" w:color="auto"/>
              <w:bottom w:val="single" w:sz="4" w:space="0" w:color="auto"/>
              <w:right w:val="single" w:sz="8" w:space="0" w:color="auto"/>
            </w:tcBorders>
            <w:shd w:val="clear" w:color="auto" w:fill="ACB9CA" w:themeFill="text2" w:themeFillTint="66"/>
            <w:vAlign w:val="center"/>
            <w:hideMark/>
          </w:tcPr>
          <w:p w14:paraId="6A573480" w14:textId="585DF341"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xml:space="preserve">información general </w:t>
            </w:r>
            <w:proofErr w:type="spellStart"/>
            <w:r w:rsidRPr="00D61BFE">
              <w:rPr>
                <w:rFonts w:ascii="Aptos Narrow" w:hAnsi="Aptos Narrow" w:cs="Calibri"/>
                <w:color w:val="000000"/>
                <w:sz w:val="20"/>
                <w:lang w:val="es-CO" w:eastAsia="es-CO"/>
              </w:rPr>
              <w:t>pot</w:t>
            </w:r>
            <w:proofErr w:type="spellEnd"/>
            <w:r w:rsidRPr="00D61BFE">
              <w:rPr>
                <w:rFonts w:ascii="Aptos Narrow" w:hAnsi="Aptos Narrow" w:cs="Calibri"/>
                <w:color w:val="000000"/>
                <w:sz w:val="20"/>
                <w:lang w:val="es-CO" w:eastAsia="es-CO"/>
              </w:rPr>
              <w:t xml:space="preserve"> vigente</w:t>
            </w:r>
          </w:p>
        </w:tc>
        <w:tc>
          <w:tcPr>
            <w:tcW w:w="1281" w:type="dxa"/>
            <w:tcBorders>
              <w:top w:val="single" w:sz="4" w:space="0" w:color="auto"/>
              <w:left w:val="nil"/>
              <w:bottom w:val="single" w:sz="8" w:space="0" w:color="auto"/>
              <w:right w:val="single" w:sz="8" w:space="0" w:color="auto"/>
            </w:tcBorders>
            <w:shd w:val="clear" w:color="auto" w:fill="ACB9CA" w:themeFill="text2" w:themeFillTint="66"/>
            <w:noWrap/>
            <w:vAlign w:val="center"/>
            <w:hideMark/>
          </w:tcPr>
          <w:p w14:paraId="2E860DFC" w14:textId="5C2C28AB"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departamento</w:t>
            </w:r>
          </w:p>
        </w:tc>
        <w:tc>
          <w:tcPr>
            <w:tcW w:w="955" w:type="dxa"/>
            <w:tcBorders>
              <w:top w:val="single" w:sz="4" w:space="0" w:color="auto"/>
              <w:left w:val="nil"/>
              <w:bottom w:val="single" w:sz="8" w:space="0" w:color="auto"/>
              <w:right w:val="single" w:sz="8" w:space="0" w:color="auto"/>
            </w:tcBorders>
            <w:shd w:val="clear" w:color="auto" w:fill="ACB9CA" w:themeFill="text2" w:themeFillTint="66"/>
            <w:noWrap/>
            <w:vAlign w:val="center"/>
            <w:hideMark/>
          </w:tcPr>
          <w:p w14:paraId="67D33D35" w14:textId="7F4C40EA"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municipio</w:t>
            </w:r>
          </w:p>
        </w:tc>
        <w:tc>
          <w:tcPr>
            <w:tcW w:w="738" w:type="dxa"/>
            <w:tcBorders>
              <w:top w:val="single" w:sz="4" w:space="0" w:color="auto"/>
              <w:left w:val="nil"/>
              <w:bottom w:val="single" w:sz="8" w:space="0" w:color="auto"/>
              <w:right w:val="single" w:sz="8" w:space="0" w:color="auto"/>
            </w:tcBorders>
            <w:shd w:val="clear" w:color="auto" w:fill="ACB9CA" w:themeFill="text2" w:themeFillTint="66"/>
            <w:noWrap/>
            <w:vAlign w:val="center"/>
            <w:hideMark/>
          </w:tcPr>
          <w:p w14:paraId="2DE01117" w14:textId="1ABF66EC"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xml:space="preserve">código </w:t>
            </w:r>
            <w:proofErr w:type="spellStart"/>
            <w:r w:rsidRPr="00D61BFE">
              <w:rPr>
                <w:rFonts w:ascii="Aptos Narrow" w:hAnsi="Aptos Narrow" w:cs="Calibri"/>
                <w:color w:val="000000"/>
                <w:sz w:val="20"/>
                <w:lang w:val="es-CO" w:eastAsia="es-CO"/>
              </w:rPr>
              <w:t>dane</w:t>
            </w:r>
            <w:proofErr w:type="spellEnd"/>
          </w:p>
        </w:tc>
        <w:tc>
          <w:tcPr>
            <w:tcW w:w="542" w:type="dxa"/>
            <w:tcBorders>
              <w:top w:val="single" w:sz="4" w:space="0" w:color="auto"/>
              <w:left w:val="nil"/>
              <w:bottom w:val="single" w:sz="8" w:space="0" w:color="auto"/>
              <w:right w:val="single" w:sz="8" w:space="0" w:color="auto"/>
            </w:tcBorders>
            <w:shd w:val="clear" w:color="auto" w:fill="ACB9CA" w:themeFill="text2" w:themeFillTint="66"/>
            <w:noWrap/>
            <w:vAlign w:val="center"/>
            <w:hideMark/>
          </w:tcPr>
          <w:p w14:paraId="07FC7C58" w14:textId="06305198"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tipo de plan</w:t>
            </w:r>
          </w:p>
        </w:tc>
        <w:tc>
          <w:tcPr>
            <w:tcW w:w="1343" w:type="dxa"/>
            <w:tcBorders>
              <w:top w:val="single" w:sz="4" w:space="0" w:color="auto"/>
              <w:left w:val="nil"/>
              <w:bottom w:val="single" w:sz="8" w:space="0" w:color="auto"/>
              <w:right w:val="single" w:sz="4" w:space="0" w:color="auto"/>
            </w:tcBorders>
            <w:shd w:val="clear" w:color="auto" w:fill="ACB9CA" w:themeFill="text2" w:themeFillTint="66"/>
            <w:noWrap/>
            <w:vAlign w:val="center"/>
            <w:hideMark/>
          </w:tcPr>
          <w:p w14:paraId="7C3AFF67" w14:textId="34252F58"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resolución de concertación</w:t>
            </w:r>
          </w:p>
        </w:tc>
        <w:tc>
          <w:tcPr>
            <w:tcW w:w="993" w:type="dxa"/>
            <w:tcBorders>
              <w:top w:val="single" w:sz="4" w:space="0" w:color="auto"/>
              <w:left w:val="nil"/>
              <w:bottom w:val="single" w:sz="8" w:space="0" w:color="auto"/>
              <w:right w:val="single" w:sz="4" w:space="0" w:color="auto"/>
            </w:tcBorders>
            <w:shd w:val="clear" w:color="auto" w:fill="ACB9CA" w:themeFill="text2" w:themeFillTint="66"/>
            <w:noWrap/>
            <w:vAlign w:val="center"/>
            <w:hideMark/>
          </w:tcPr>
          <w:p w14:paraId="7E64FE89" w14:textId="4363CAD5"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adoptado por</w:t>
            </w:r>
          </w:p>
        </w:tc>
        <w:tc>
          <w:tcPr>
            <w:tcW w:w="468" w:type="dxa"/>
            <w:tcBorders>
              <w:top w:val="single" w:sz="4" w:space="0" w:color="auto"/>
              <w:left w:val="single" w:sz="8" w:space="0" w:color="auto"/>
              <w:bottom w:val="nil"/>
              <w:right w:val="single" w:sz="8" w:space="0" w:color="000000"/>
            </w:tcBorders>
            <w:shd w:val="clear" w:color="auto" w:fill="ACB9CA" w:themeFill="text2" w:themeFillTint="66"/>
            <w:noWrap/>
            <w:vAlign w:val="center"/>
            <w:hideMark/>
          </w:tcPr>
          <w:p w14:paraId="0385D22C" w14:textId="6C1DB4FC"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no.</w:t>
            </w:r>
          </w:p>
        </w:tc>
        <w:tc>
          <w:tcPr>
            <w:tcW w:w="647" w:type="dxa"/>
            <w:tcBorders>
              <w:top w:val="single" w:sz="4" w:space="0" w:color="auto"/>
              <w:left w:val="nil"/>
              <w:bottom w:val="nil"/>
              <w:right w:val="single" w:sz="8" w:space="0" w:color="auto"/>
            </w:tcBorders>
            <w:shd w:val="clear" w:color="auto" w:fill="ACB9CA" w:themeFill="text2" w:themeFillTint="66"/>
            <w:noWrap/>
            <w:vAlign w:val="center"/>
            <w:hideMark/>
          </w:tcPr>
          <w:p w14:paraId="3FDC93F6" w14:textId="22BFE2B4"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fecha</w:t>
            </w:r>
          </w:p>
        </w:tc>
        <w:tc>
          <w:tcPr>
            <w:tcW w:w="1684" w:type="dxa"/>
            <w:tcBorders>
              <w:top w:val="single" w:sz="4" w:space="0" w:color="auto"/>
              <w:left w:val="nil"/>
              <w:bottom w:val="single" w:sz="8" w:space="0" w:color="auto"/>
              <w:right w:val="single" w:sz="4" w:space="0" w:color="auto"/>
            </w:tcBorders>
            <w:shd w:val="clear" w:color="auto" w:fill="ACB9CA" w:themeFill="text2" w:themeFillTint="66"/>
            <w:noWrap/>
            <w:vAlign w:val="center"/>
            <w:hideMark/>
          </w:tcPr>
          <w:p w14:paraId="0C252421" w14:textId="6F4585ED"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fecha de diligenciamiento</w:t>
            </w:r>
          </w:p>
        </w:tc>
      </w:tr>
      <w:tr w:rsidR="00D61BFE" w:rsidRPr="00D61BFE" w14:paraId="3E854441" w14:textId="77777777" w:rsidTr="00D61BFE">
        <w:trPr>
          <w:trHeight w:val="255"/>
          <w:jc w:val="center"/>
        </w:trPr>
        <w:tc>
          <w:tcPr>
            <w:tcW w:w="1702" w:type="dxa"/>
            <w:vMerge/>
            <w:tcBorders>
              <w:top w:val="single" w:sz="8" w:space="0" w:color="auto"/>
              <w:left w:val="single" w:sz="4" w:space="0" w:color="auto"/>
              <w:bottom w:val="single" w:sz="4" w:space="0" w:color="auto"/>
              <w:right w:val="single" w:sz="8" w:space="0" w:color="auto"/>
            </w:tcBorders>
            <w:vAlign w:val="center"/>
            <w:hideMark/>
          </w:tcPr>
          <w:p w14:paraId="608C12D9" w14:textId="77777777" w:rsidR="00D61BFE" w:rsidRPr="00D61BFE" w:rsidRDefault="00D61BFE" w:rsidP="00D61BFE">
            <w:pPr>
              <w:spacing w:after="0"/>
              <w:jc w:val="left"/>
              <w:rPr>
                <w:rFonts w:ascii="Aptos Narrow" w:hAnsi="Aptos Narrow" w:cs="Calibri"/>
                <w:color w:val="000000"/>
                <w:sz w:val="20"/>
                <w:lang w:val="es-CO" w:eastAsia="es-CO"/>
              </w:rPr>
            </w:pPr>
          </w:p>
        </w:tc>
        <w:tc>
          <w:tcPr>
            <w:tcW w:w="1281" w:type="dxa"/>
            <w:tcBorders>
              <w:top w:val="nil"/>
              <w:left w:val="nil"/>
              <w:bottom w:val="single" w:sz="8" w:space="0" w:color="auto"/>
              <w:right w:val="single" w:sz="8" w:space="0" w:color="auto"/>
            </w:tcBorders>
            <w:shd w:val="clear" w:color="auto" w:fill="auto"/>
            <w:noWrap/>
            <w:vAlign w:val="center"/>
            <w:hideMark/>
          </w:tcPr>
          <w:p w14:paraId="78BBFAA7" w14:textId="199E2D97" w:rsidR="00D61BFE" w:rsidRPr="00D61BFE" w:rsidRDefault="00D61BFE" w:rsidP="00D61BFE">
            <w:pPr>
              <w:spacing w:after="0"/>
              <w:jc w:val="left"/>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955" w:type="dxa"/>
            <w:tcBorders>
              <w:top w:val="nil"/>
              <w:left w:val="nil"/>
              <w:bottom w:val="single" w:sz="8" w:space="0" w:color="auto"/>
              <w:right w:val="single" w:sz="8" w:space="0" w:color="auto"/>
            </w:tcBorders>
            <w:shd w:val="clear" w:color="auto" w:fill="auto"/>
            <w:noWrap/>
            <w:vAlign w:val="center"/>
            <w:hideMark/>
          </w:tcPr>
          <w:p w14:paraId="5E8BC11E" w14:textId="2D2A838B" w:rsidR="00D61BFE" w:rsidRPr="00D61BFE" w:rsidRDefault="00D61BFE" w:rsidP="00D61BFE">
            <w:pPr>
              <w:spacing w:after="0"/>
              <w:jc w:val="left"/>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738" w:type="dxa"/>
            <w:tcBorders>
              <w:top w:val="nil"/>
              <w:left w:val="nil"/>
              <w:bottom w:val="single" w:sz="8" w:space="0" w:color="auto"/>
              <w:right w:val="single" w:sz="8" w:space="0" w:color="auto"/>
            </w:tcBorders>
            <w:shd w:val="clear" w:color="auto" w:fill="auto"/>
            <w:noWrap/>
            <w:vAlign w:val="center"/>
            <w:hideMark/>
          </w:tcPr>
          <w:p w14:paraId="327C7DD5" w14:textId="0A4ABC8D" w:rsidR="00D61BFE" w:rsidRPr="00D61BFE" w:rsidRDefault="00D61BFE" w:rsidP="00D61BFE">
            <w:pPr>
              <w:spacing w:after="0"/>
              <w:jc w:val="left"/>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542" w:type="dxa"/>
            <w:tcBorders>
              <w:top w:val="nil"/>
              <w:left w:val="nil"/>
              <w:bottom w:val="single" w:sz="8" w:space="0" w:color="auto"/>
              <w:right w:val="single" w:sz="8" w:space="0" w:color="auto"/>
            </w:tcBorders>
            <w:shd w:val="clear" w:color="auto" w:fill="auto"/>
            <w:noWrap/>
            <w:vAlign w:val="center"/>
            <w:hideMark/>
          </w:tcPr>
          <w:p w14:paraId="6CF4175D" w14:textId="0029F2CD"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1343" w:type="dxa"/>
            <w:tcBorders>
              <w:top w:val="nil"/>
              <w:left w:val="nil"/>
              <w:bottom w:val="single" w:sz="8" w:space="0" w:color="auto"/>
              <w:right w:val="single" w:sz="8" w:space="0" w:color="auto"/>
            </w:tcBorders>
            <w:shd w:val="clear" w:color="auto" w:fill="auto"/>
            <w:noWrap/>
            <w:vAlign w:val="center"/>
            <w:hideMark/>
          </w:tcPr>
          <w:p w14:paraId="6B313375" w14:textId="10B770DF" w:rsidR="00D61BFE" w:rsidRPr="00D61BFE" w:rsidRDefault="00D61BFE" w:rsidP="00D61BFE">
            <w:pPr>
              <w:spacing w:after="0"/>
              <w:jc w:val="left"/>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9900644" w14:textId="70816949"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468"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054D34CD" w14:textId="386FE262"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64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DEF44A1" w14:textId="136BC91D" w:rsidR="00D61BFE" w:rsidRPr="00D61BFE" w:rsidRDefault="00D61BFE" w:rsidP="00D61BFE">
            <w:pPr>
              <w:spacing w:after="0"/>
              <w:jc w:val="left"/>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1684"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5F28E27A" w14:textId="412F1BB8"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r>
      <w:tr w:rsidR="00D61BFE" w:rsidRPr="00D61BFE" w14:paraId="530D043F" w14:textId="77777777" w:rsidTr="00D61BFE">
        <w:trPr>
          <w:trHeight w:val="255"/>
          <w:jc w:val="center"/>
        </w:trPr>
        <w:tc>
          <w:tcPr>
            <w:tcW w:w="170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998349A" w14:textId="1447C90C"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revisiones</w:t>
            </w:r>
          </w:p>
        </w:tc>
        <w:tc>
          <w:tcPr>
            <w:tcW w:w="3516"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F26BA41" w14:textId="7D14C8FC"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1343" w:type="dxa"/>
            <w:tcBorders>
              <w:top w:val="nil"/>
              <w:left w:val="nil"/>
              <w:bottom w:val="single" w:sz="4" w:space="0" w:color="auto"/>
              <w:right w:val="nil"/>
            </w:tcBorders>
            <w:shd w:val="clear" w:color="auto" w:fill="auto"/>
            <w:noWrap/>
            <w:vAlign w:val="center"/>
            <w:hideMark/>
          </w:tcPr>
          <w:p w14:paraId="0BC4464E" w14:textId="47357C93" w:rsidR="00D61BFE" w:rsidRPr="00D61BFE" w:rsidRDefault="00D61BFE" w:rsidP="00D61BFE">
            <w:pPr>
              <w:spacing w:after="0"/>
              <w:jc w:val="left"/>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C9C707" w14:textId="0BD7EA8A"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468" w:type="dxa"/>
            <w:tcBorders>
              <w:top w:val="nil"/>
              <w:left w:val="single" w:sz="8" w:space="0" w:color="auto"/>
              <w:bottom w:val="single" w:sz="4" w:space="0" w:color="auto"/>
              <w:right w:val="single" w:sz="8" w:space="0" w:color="000000"/>
            </w:tcBorders>
            <w:shd w:val="clear" w:color="auto" w:fill="auto"/>
            <w:noWrap/>
            <w:vAlign w:val="center"/>
            <w:hideMark/>
          </w:tcPr>
          <w:p w14:paraId="6EE4FCDB" w14:textId="334C9C5B"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647" w:type="dxa"/>
            <w:tcBorders>
              <w:top w:val="nil"/>
              <w:left w:val="nil"/>
              <w:bottom w:val="single" w:sz="4" w:space="0" w:color="auto"/>
              <w:right w:val="single" w:sz="8" w:space="0" w:color="auto"/>
            </w:tcBorders>
            <w:shd w:val="clear" w:color="auto" w:fill="auto"/>
            <w:noWrap/>
            <w:vAlign w:val="center"/>
            <w:hideMark/>
          </w:tcPr>
          <w:p w14:paraId="61C548EE" w14:textId="1B46DFB7" w:rsidR="00D61BFE" w:rsidRPr="00D61BFE" w:rsidRDefault="00D61BFE" w:rsidP="00D61BFE">
            <w:pPr>
              <w:spacing w:after="0"/>
              <w:jc w:val="center"/>
              <w:rPr>
                <w:rFonts w:ascii="Aptos Narrow" w:hAnsi="Aptos Narrow" w:cs="Calibri"/>
                <w:color w:val="000000"/>
                <w:sz w:val="20"/>
                <w:lang w:val="es-CO" w:eastAsia="es-CO"/>
              </w:rPr>
            </w:pPr>
            <w:r w:rsidRPr="00D61BFE">
              <w:rPr>
                <w:rFonts w:ascii="Aptos Narrow" w:hAnsi="Aptos Narrow" w:cs="Calibri"/>
                <w:color w:val="000000"/>
                <w:sz w:val="20"/>
                <w:lang w:val="es-CO" w:eastAsia="es-CO"/>
              </w:rPr>
              <w:t> </w:t>
            </w:r>
          </w:p>
        </w:tc>
        <w:tc>
          <w:tcPr>
            <w:tcW w:w="1684" w:type="dxa"/>
            <w:vMerge/>
            <w:tcBorders>
              <w:top w:val="nil"/>
              <w:left w:val="nil"/>
              <w:bottom w:val="single" w:sz="4" w:space="0" w:color="auto"/>
              <w:right w:val="single" w:sz="4" w:space="0" w:color="auto"/>
            </w:tcBorders>
            <w:vAlign w:val="center"/>
            <w:hideMark/>
          </w:tcPr>
          <w:p w14:paraId="688BB789" w14:textId="77777777" w:rsidR="00D61BFE" w:rsidRPr="00D61BFE" w:rsidRDefault="00D61BFE" w:rsidP="00D61BFE">
            <w:pPr>
              <w:spacing w:after="0"/>
              <w:jc w:val="left"/>
              <w:rPr>
                <w:rFonts w:ascii="Aptos Narrow" w:hAnsi="Aptos Narrow" w:cs="Calibri"/>
                <w:color w:val="000000"/>
                <w:sz w:val="20"/>
                <w:lang w:val="es-CO" w:eastAsia="es-CO"/>
              </w:rPr>
            </w:pPr>
          </w:p>
        </w:tc>
      </w:tr>
    </w:tbl>
    <w:p w14:paraId="0A4DE346" w14:textId="021D4C95" w:rsidR="006F2F52" w:rsidRPr="00525782" w:rsidRDefault="006F2F52" w:rsidP="007C316B">
      <w:pPr>
        <w:pStyle w:val="Ttulo2"/>
        <w:rPr>
          <w:rFonts w:cstheme="minorHAnsi"/>
          <w:szCs w:val="22"/>
        </w:rPr>
      </w:pPr>
      <w:bookmarkStart w:id="3" w:name="_Toc150255015"/>
      <w:r w:rsidRPr="00525782">
        <w:rPr>
          <w:rFonts w:cstheme="minorHAnsi"/>
          <w:szCs w:val="22"/>
          <w:lang w:val="es-ES_tradnl"/>
        </w:rPr>
        <w:t>Marco normativo</w:t>
      </w:r>
      <w:bookmarkEnd w:id="3"/>
      <w:r w:rsidRPr="00525782">
        <w:rPr>
          <w:rFonts w:cstheme="minorHAnsi"/>
          <w:szCs w:val="22"/>
        </w:rPr>
        <w:t xml:space="preserve"> </w:t>
      </w:r>
    </w:p>
    <w:p w14:paraId="3AC6597D" w14:textId="31E898FD" w:rsidR="00B223C7" w:rsidRDefault="00B223C7" w:rsidP="00B223C7">
      <w:pPr>
        <w:rPr>
          <w:rFonts w:cstheme="minorHAnsi"/>
          <w:szCs w:val="22"/>
        </w:rPr>
      </w:pPr>
      <w:r>
        <w:rPr>
          <w:rFonts w:cstheme="minorHAnsi"/>
          <w:szCs w:val="22"/>
        </w:rPr>
        <w:t xml:space="preserve">El marco normativo asociado al seguimiento y evaluación está constituido principalmente por la </w:t>
      </w:r>
      <w:r w:rsidRPr="00B223C7">
        <w:rPr>
          <w:rFonts w:cstheme="minorHAnsi"/>
          <w:b/>
          <w:bCs/>
          <w:szCs w:val="22"/>
        </w:rPr>
        <w:t>Ley 388 de 1997</w:t>
      </w:r>
      <w:r>
        <w:rPr>
          <w:rFonts w:cstheme="minorHAnsi"/>
          <w:szCs w:val="22"/>
        </w:rPr>
        <w:t xml:space="preserve"> “</w:t>
      </w:r>
      <w:r w:rsidRPr="00B223C7">
        <w:rPr>
          <w:rFonts w:cstheme="minorHAnsi"/>
          <w:i/>
          <w:iCs/>
          <w:szCs w:val="22"/>
        </w:rPr>
        <w:t>Por la cual se modifica la Ley 9 de 1989, y la Ley 2 de 1991 y se dictan otras disposiciones</w:t>
      </w:r>
      <w:r w:rsidRPr="00B223C7">
        <w:rPr>
          <w:rFonts w:cstheme="minorHAnsi"/>
          <w:szCs w:val="22"/>
        </w:rPr>
        <w:t>”</w:t>
      </w:r>
      <w:r>
        <w:rPr>
          <w:rFonts w:cstheme="minorHAnsi"/>
          <w:szCs w:val="22"/>
        </w:rPr>
        <w:t xml:space="preserve">, específicamente en el siguiente artículo: </w:t>
      </w:r>
    </w:p>
    <w:p w14:paraId="45B3DEBF" w14:textId="11D301E2" w:rsidR="00B223C7" w:rsidRPr="00B223C7" w:rsidRDefault="00D52972" w:rsidP="00D52972">
      <w:pPr>
        <w:ind w:left="720"/>
        <w:rPr>
          <w:rFonts w:cstheme="minorHAnsi"/>
          <w:szCs w:val="22"/>
        </w:rPr>
      </w:pPr>
      <w:r>
        <w:rPr>
          <w:rFonts w:cstheme="minorHAnsi"/>
          <w:i/>
          <w:iCs/>
          <w:szCs w:val="22"/>
        </w:rPr>
        <w:t xml:space="preserve">“(…) </w:t>
      </w:r>
      <w:r w:rsidR="00B223C7" w:rsidRPr="00B223C7">
        <w:rPr>
          <w:rFonts w:cstheme="minorHAnsi"/>
          <w:i/>
          <w:iCs/>
          <w:szCs w:val="22"/>
        </w:rPr>
        <w:t>Artículo 112. Expediente urbano. Con el objeto de contar con un sistema de información urbano que sustente los diagnósticos y la definición de políticas, así como la formulación de planes, programas y proyectos de ordenamiento espacial del territorio por parte de los diferentes niveles territoriales, los municipios y distritos deberán organizar un expediente urbano, conformado por documentos, planos e información georreferenciada, acerca de su organización territorial y urbana.</w:t>
      </w:r>
    </w:p>
    <w:p w14:paraId="207526F2" w14:textId="77777777" w:rsidR="00B223C7" w:rsidRPr="00B223C7" w:rsidRDefault="00B223C7" w:rsidP="00B223C7">
      <w:pPr>
        <w:pStyle w:val="NormalWeb"/>
        <w:spacing w:before="0" w:beforeAutospacing="0" w:after="150" w:afterAutospacing="0"/>
        <w:ind w:left="720"/>
        <w:jc w:val="both"/>
        <w:rPr>
          <w:rFonts w:asciiTheme="minorHAnsi" w:hAnsiTheme="minorHAnsi" w:cstheme="minorHAnsi"/>
          <w:i/>
          <w:iCs/>
          <w:sz w:val="22"/>
          <w:szCs w:val="22"/>
          <w:lang w:val="es-ES" w:eastAsia="es-ES"/>
        </w:rPr>
      </w:pPr>
      <w:r w:rsidRPr="00B223C7">
        <w:rPr>
          <w:rFonts w:asciiTheme="minorHAnsi" w:hAnsiTheme="minorHAnsi" w:cstheme="minorHAnsi"/>
          <w:i/>
          <w:iCs/>
          <w:sz w:val="22"/>
          <w:szCs w:val="22"/>
          <w:lang w:val="es-ES" w:eastAsia="es-ES"/>
        </w:rPr>
        <w:t>Igualmente, el Ministerio de Desarrollo Económico organizará y mantendrá en debida operación, un sistema de información urbano de datos sobre suelo, vivienda, servicios públicos domiciliarios, espacio público, transporte urbano y equipamientos colectivos, en el cual se incluirá un banco de experiencias sobre el desarrollo de operaciones urbanas de impacto y sobre la aplicación de los instrumentos contenidos en la presente Ley y en la Ley </w:t>
      </w:r>
      <w:hyperlink r:id="rId12" w:history="1">
        <w:r w:rsidRPr="00B223C7">
          <w:rPr>
            <w:rFonts w:asciiTheme="minorHAnsi" w:hAnsiTheme="minorHAnsi" w:cstheme="minorHAnsi"/>
            <w:i/>
            <w:iCs/>
            <w:sz w:val="22"/>
            <w:szCs w:val="22"/>
            <w:lang w:val="es-ES" w:eastAsia="es-ES"/>
          </w:rPr>
          <w:t>9</w:t>
        </w:r>
      </w:hyperlink>
      <w:r w:rsidRPr="00B223C7">
        <w:rPr>
          <w:rFonts w:asciiTheme="minorHAnsi" w:hAnsiTheme="minorHAnsi" w:cstheme="minorHAnsi"/>
          <w:i/>
          <w:iCs/>
          <w:sz w:val="22"/>
          <w:szCs w:val="22"/>
          <w:lang w:val="es-ES" w:eastAsia="es-ES"/>
        </w:rPr>
        <w:t> de 1989.</w:t>
      </w:r>
    </w:p>
    <w:p w14:paraId="4963D86C" w14:textId="612B8AA3" w:rsidR="00B223C7" w:rsidRDefault="00B223C7" w:rsidP="00B223C7">
      <w:pPr>
        <w:pStyle w:val="NormalWeb"/>
        <w:shd w:val="clear" w:color="auto" w:fill="FFFFFF"/>
        <w:spacing w:before="0" w:beforeAutospacing="0" w:after="150" w:afterAutospacing="0"/>
        <w:ind w:left="720"/>
        <w:jc w:val="both"/>
        <w:rPr>
          <w:rFonts w:asciiTheme="minorHAnsi" w:hAnsiTheme="minorHAnsi" w:cstheme="minorHAnsi"/>
          <w:i/>
          <w:iCs/>
          <w:sz w:val="22"/>
          <w:szCs w:val="22"/>
          <w:lang w:val="es-ES" w:eastAsia="es-ES"/>
        </w:rPr>
      </w:pPr>
      <w:r w:rsidRPr="00B223C7">
        <w:rPr>
          <w:rFonts w:asciiTheme="minorHAnsi" w:hAnsiTheme="minorHAnsi" w:cstheme="minorHAnsi"/>
          <w:i/>
          <w:iCs/>
          <w:sz w:val="22"/>
          <w:szCs w:val="22"/>
          <w:lang w:val="es-ES" w:eastAsia="es-ES"/>
        </w:rPr>
        <w:lastRenderedPageBreak/>
        <w:t>Parágrafo. - Para la organización del expediente urbano y la elaboración y aprobación de los planes de ordenamiento territorial de los municipios con población inferior a 30.000 habitantes, las entidades nacionales prestarán su apoyo técnico y financiero. </w:t>
      </w:r>
      <w:hyperlink r:id="rId13" w:anchor="1" w:history="1">
        <w:r w:rsidRPr="00B223C7">
          <w:rPr>
            <w:rFonts w:asciiTheme="minorHAnsi" w:hAnsiTheme="minorHAnsi" w:cstheme="minorHAnsi"/>
            <w:i/>
            <w:iCs/>
            <w:sz w:val="22"/>
            <w:szCs w:val="22"/>
            <w:lang w:val="es-ES" w:eastAsia="es-ES"/>
          </w:rPr>
          <w:t>Ver el Decreto Nacional 1420 de 1998</w:t>
        </w:r>
      </w:hyperlink>
      <w:r w:rsidR="00D52972">
        <w:rPr>
          <w:rFonts w:asciiTheme="minorHAnsi" w:hAnsiTheme="minorHAnsi" w:cstheme="minorHAnsi"/>
          <w:i/>
          <w:iCs/>
          <w:sz w:val="22"/>
          <w:szCs w:val="22"/>
          <w:lang w:val="es-ES" w:eastAsia="es-ES"/>
        </w:rPr>
        <w:t>. (…)”</w:t>
      </w:r>
    </w:p>
    <w:p w14:paraId="4BE45371" w14:textId="77777777" w:rsidR="00B223C7" w:rsidRPr="00B223C7" w:rsidRDefault="00B223C7" w:rsidP="00B223C7">
      <w:pPr>
        <w:pStyle w:val="NormalWeb"/>
        <w:shd w:val="clear" w:color="auto" w:fill="FFFFFF"/>
        <w:spacing w:before="0" w:beforeAutospacing="0" w:after="150" w:afterAutospacing="0"/>
        <w:ind w:left="720"/>
        <w:jc w:val="both"/>
        <w:rPr>
          <w:rFonts w:asciiTheme="minorHAnsi" w:hAnsiTheme="minorHAnsi" w:cstheme="minorHAnsi"/>
          <w:i/>
          <w:iCs/>
          <w:sz w:val="22"/>
          <w:szCs w:val="22"/>
          <w:lang w:val="es-ES" w:eastAsia="es-ES"/>
        </w:rPr>
      </w:pPr>
    </w:p>
    <w:p w14:paraId="6610064B" w14:textId="7EB90BB5" w:rsidR="00B223C7" w:rsidRDefault="00B223C7" w:rsidP="00B223C7">
      <w:pPr>
        <w:pStyle w:val="Default"/>
        <w:jc w:val="both"/>
        <w:rPr>
          <w:rFonts w:asciiTheme="minorHAnsi" w:eastAsia="Times New Roman" w:hAnsiTheme="minorHAnsi" w:cstheme="minorHAnsi"/>
          <w:color w:val="auto"/>
          <w:sz w:val="22"/>
          <w:szCs w:val="22"/>
          <w:lang w:val="es-ES" w:eastAsia="es-ES"/>
        </w:rPr>
      </w:pPr>
      <w:r w:rsidRPr="00B223C7">
        <w:rPr>
          <w:rFonts w:asciiTheme="minorHAnsi" w:eastAsia="Times New Roman" w:hAnsiTheme="minorHAnsi" w:cstheme="minorHAnsi"/>
          <w:color w:val="auto"/>
          <w:sz w:val="22"/>
          <w:szCs w:val="22"/>
          <w:lang w:val="es-ES" w:eastAsia="es-ES"/>
        </w:rPr>
        <w:t xml:space="preserve">Así </w:t>
      </w:r>
      <w:r w:rsidR="00C82682">
        <w:rPr>
          <w:rFonts w:asciiTheme="minorHAnsi" w:eastAsia="Times New Roman" w:hAnsiTheme="minorHAnsi" w:cstheme="minorHAnsi"/>
          <w:color w:val="auto"/>
          <w:sz w:val="22"/>
          <w:szCs w:val="22"/>
          <w:lang w:val="es-ES" w:eastAsia="es-ES"/>
        </w:rPr>
        <w:t xml:space="preserve">mismo, </w:t>
      </w:r>
      <w:r w:rsidRPr="00B223C7">
        <w:rPr>
          <w:rFonts w:asciiTheme="minorHAnsi" w:eastAsia="Times New Roman" w:hAnsiTheme="minorHAnsi" w:cstheme="minorHAnsi"/>
          <w:color w:val="auto"/>
          <w:sz w:val="22"/>
          <w:szCs w:val="22"/>
          <w:lang w:val="es-ES" w:eastAsia="es-ES"/>
        </w:rPr>
        <w:t xml:space="preserve">el </w:t>
      </w:r>
      <w:r w:rsidRPr="00B223C7">
        <w:rPr>
          <w:rFonts w:asciiTheme="minorHAnsi" w:eastAsia="Times New Roman" w:hAnsiTheme="minorHAnsi" w:cstheme="minorHAnsi"/>
          <w:b/>
          <w:bCs/>
          <w:color w:val="auto"/>
          <w:sz w:val="22"/>
          <w:szCs w:val="22"/>
          <w:lang w:val="es-ES" w:eastAsia="es-ES"/>
        </w:rPr>
        <w:t>Decreto 1077 de 2015</w:t>
      </w:r>
      <w:r w:rsidRPr="00B223C7">
        <w:rPr>
          <w:rFonts w:asciiTheme="minorHAnsi" w:eastAsia="Times New Roman" w:hAnsiTheme="minorHAnsi" w:cstheme="minorHAnsi"/>
          <w:color w:val="auto"/>
          <w:sz w:val="22"/>
          <w:szCs w:val="22"/>
          <w:lang w:val="es-ES" w:eastAsia="es-ES"/>
        </w:rPr>
        <w:t xml:space="preserve"> “</w:t>
      </w:r>
      <w:r w:rsidRPr="00B223C7">
        <w:rPr>
          <w:rFonts w:asciiTheme="minorHAnsi" w:eastAsia="Times New Roman" w:hAnsiTheme="minorHAnsi" w:cstheme="minorHAnsi"/>
          <w:i/>
          <w:iCs/>
          <w:color w:val="auto"/>
          <w:sz w:val="22"/>
          <w:szCs w:val="22"/>
          <w:lang w:val="es-ES" w:eastAsia="es-ES"/>
        </w:rPr>
        <w:t>Por medio del cual se expide el Decreto Único</w:t>
      </w:r>
      <w:r>
        <w:rPr>
          <w:rFonts w:asciiTheme="minorHAnsi" w:eastAsia="Times New Roman" w:hAnsiTheme="minorHAnsi" w:cstheme="minorHAnsi"/>
          <w:i/>
          <w:iCs/>
          <w:color w:val="auto"/>
          <w:sz w:val="22"/>
          <w:szCs w:val="22"/>
          <w:lang w:val="es-ES" w:eastAsia="es-ES"/>
        </w:rPr>
        <w:t xml:space="preserve"> </w:t>
      </w:r>
      <w:r w:rsidRPr="00B223C7">
        <w:rPr>
          <w:rFonts w:asciiTheme="minorHAnsi" w:eastAsia="Times New Roman" w:hAnsiTheme="minorHAnsi" w:cstheme="minorHAnsi"/>
          <w:i/>
          <w:iCs/>
          <w:color w:val="auto"/>
          <w:sz w:val="22"/>
          <w:szCs w:val="22"/>
          <w:lang w:val="es-ES" w:eastAsia="es-ES"/>
        </w:rPr>
        <w:t>Reglamentario del Sector Vivienda, Ciudad y Territorio</w:t>
      </w:r>
      <w:r>
        <w:rPr>
          <w:rFonts w:asciiTheme="minorHAnsi" w:eastAsia="Times New Roman" w:hAnsiTheme="minorHAnsi" w:cstheme="minorHAnsi"/>
          <w:color w:val="auto"/>
          <w:sz w:val="22"/>
          <w:szCs w:val="22"/>
          <w:lang w:val="es-ES" w:eastAsia="es-ES"/>
        </w:rPr>
        <w:t xml:space="preserve">” </w:t>
      </w:r>
      <w:r w:rsidR="00C82682">
        <w:rPr>
          <w:rFonts w:asciiTheme="minorHAnsi" w:eastAsia="Times New Roman" w:hAnsiTheme="minorHAnsi" w:cstheme="minorHAnsi"/>
          <w:color w:val="auto"/>
          <w:sz w:val="22"/>
          <w:szCs w:val="22"/>
          <w:lang w:val="es-ES" w:eastAsia="es-ES"/>
        </w:rPr>
        <w:t>lo contempla de la siguiente forma:</w:t>
      </w:r>
    </w:p>
    <w:p w14:paraId="1AE9BCFE" w14:textId="2848A752" w:rsidR="006F2F52" w:rsidRPr="00BB6C28" w:rsidRDefault="00B223C7" w:rsidP="00B223C7">
      <w:pPr>
        <w:pStyle w:val="Default"/>
        <w:jc w:val="both"/>
        <w:rPr>
          <w:rFonts w:cstheme="minorHAnsi"/>
          <w:szCs w:val="22"/>
        </w:rPr>
      </w:pPr>
      <w:r>
        <w:rPr>
          <w:rFonts w:cstheme="minorHAnsi"/>
          <w:szCs w:val="22"/>
        </w:rPr>
        <w:t xml:space="preserve">  </w:t>
      </w:r>
    </w:p>
    <w:p w14:paraId="7980B8FD" w14:textId="1B679E7D" w:rsidR="00B223C7" w:rsidRPr="00B223C7" w:rsidRDefault="00D52972" w:rsidP="00B223C7">
      <w:pPr>
        <w:pStyle w:val="NormalWeb"/>
        <w:spacing w:before="0" w:beforeAutospacing="0" w:after="150" w:afterAutospacing="0"/>
        <w:ind w:left="720"/>
        <w:jc w:val="both"/>
        <w:rPr>
          <w:rFonts w:asciiTheme="minorHAnsi" w:hAnsiTheme="minorHAnsi" w:cstheme="minorHAnsi"/>
          <w:i/>
          <w:iCs/>
          <w:sz w:val="22"/>
          <w:szCs w:val="22"/>
          <w:lang w:val="es-ES" w:eastAsia="es-ES"/>
        </w:rPr>
      </w:pPr>
      <w:r>
        <w:rPr>
          <w:rFonts w:asciiTheme="minorHAnsi" w:hAnsiTheme="minorHAnsi" w:cstheme="minorHAnsi"/>
          <w:i/>
          <w:iCs/>
          <w:sz w:val="22"/>
          <w:szCs w:val="22"/>
          <w:lang w:val="es-ES" w:eastAsia="es-ES"/>
        </w:rPr>
        <w:t xml:space="preserve">“(…) </w:t>
      </w:r>
      <w:r w:rsidR="00B223C7" w:rsidRPr="00B223C7">
        <w:rPr>
          <w:rFonts w:asciiTheme="minorHAnsi" w:hAnsiTheme="minorHAnsi" w:cstheme="minorHAnsi"/>
          <w:i/>
          <w:iCs/>
          <w:sz w:val="22"/>
          <w:szCs w:val="22"/>
          <w:lang w:val="es-ES" w:eastAsia="es-ES"/>
        </w:rPr>
        <w:t xml:space="preserve">ARTÍCULO 2.2.2.1.2.1.5 Etapa de Seguimiento y Evaluación. El seguimiento y evaluación se desarrolla paralelamente a la etapa de implementación durante la vigencia del Plan de Ordenamiento Territorial- POT, con la participación del Consejo Consultivo de Ordenamiento Territorial, en los municipios donde exista. </w:t>
      </w:r>
    </w:p>
    <w:p w14:paraId="5A45CCAD" w14:textId="77777777" w:rsidR="00B223C7" w:rsidRPr="00B223C7" w:rsidRDefault="00B223C7" w:rsidP="00B223C7">
      <w:pPr>
        <w:pStyle w:val="NormalWeb"/>
        <w:spacing w:before="0" w:beforeAutospacing="0" w:after="150" w:afterAutospacing="0"/>
        <w:ind w:left="720"/>
        <w:jc w:val="both"/>
        <w:rPr>
          <w:rFonts w:asciiTheme="minorHAnsi" w:hAnsiTheme="minorHAnsi" w:cstheme="minorHAnsi"/>
          <w:i/>
          <w:iCs/>
          <w:sz w:val="22"/>
          <w:szCs w:val="22"/>
          <w:lang w:val="es-ES" w:eastAsia="es-ES"/>
        </w:rPr>
      </w:pPr>
      <w:r w:rsidRPr="00B223C7">
        <w:rPr>
          <w:rFonts w:asciiTheme="minorHAnsi" w:hAnsiTheme="minorHAnsi" w:cstheme="minorHAnsi"/>
          <w:i/>
          <w:iCs/>
          <w:sz w:val="22"/>
          <w:szCs w:val="22"/>
          <w:lang w:val="es-ES" w:eastAsia="es-ES"/>
        </w:rPr>
        <w:t xml:space="preserve">El seguimiento comprende la recolección y análisis continuo de información para adelantar la medición anual del estado de avance de la ejecución de los programas y proyectos, de la implementación de las normas urbanísticas y la consolidación del modelo de ocupación. </w:t>
      </w:r>
    </w:p>
    <w:p w14:paraId="42C9F1F9" w14:textId="77777777" w:rsidR="00B223C7" w:rsidRPr="00B223C7" w:rsidRDefault="00B223C7" w:rsidP="00B223C7">
      <w:pPr>
        <w:pStyle w:val="NormalWeb"/>
        <w:spacing w:before="0" w:beforeAutospacing="0" w:after="150" w:afterAutospacing="0"/>
        <w:ind w:left="720"/>
        <w:jc w:val="both"/>
        <w:rPr>
          <w:rFonts w:asciiTheme="minorHAnsi" w:hAnsiTheme="minorHAnsi" w:cstheme="minorHAnsi"/>
          <w:i/>
          <w:iCs/>
          <w:sz w:val="22"/>
          <w:szCs w:val="22"/>
          <w:lang w:val="es-ES" w:eastAsia="es-ES"/>
        </w:rPr>
      </w:pPr>
      <w:r w:rsidRPr="00B223C7">
        <w:rPr>
          <w:rFonts w:asciiTheme="minorHAnsi" w:hAnsiTheme="minorHAnsi" w:cstheme="minorHAnsi"/>
          <w:i/>
          <w:iCs/>
          <w:sz w:val="22"/>
          <w:szCs w:val="22"/>
          <w:lang w:val="es-ES" w:eastAsia="es-ES"/>
        </w:rPr>
        <w:t xml:space="preserve">El seguimiento se adelantará a partir de la conformación del expediente urbano, que de acuerdo con lo establecido en el artículo 112 de la Ley 388 de 1997, es un sistema de información el cual se debe mantener actualizado para contar con información permanente respecto a la ejecución del Plan. La evaluación comprende el análisis y valoración de los resultados del seguimiento, que permite determinar la relevancia, eficiencia y efectividad de la implementación del Plan. </w:t>
      </w:r>
    </w:p>
    <w:p w14:paraId="5FE8C07B" w14:textId="27AE435F" w:rsidR="00A94872" w:rsidRPr="00B223C7" w:rsidRDefault="00B223C7" w:rsidP="00B223C7">
      <w:pPr>
        <w:pStyle w:val="NormalWeb"/>
        <w:spacing w:before="0" w:beforeAutospacing="0" w:after="150" w:afterAutospacing="0"/>
        <w:ind w:left="720"/>
        <w:jc w:val="both"/>
        <w:rPr>
          <w:rFonts w:asciiTheme="minorHAnsi" w:hAnsiTheme="minorHAnsi" w:cstheme="minorHAnsi"/>
          <w:i/>
          <w:iCs/>
          <w:sz w:val="22"/>
          <w:szCs w:val="22"/>
          <w:lang w:val="es-ES" w:eastAsia="es-ES"/>
        </w:rPr>
      </w:pPr>
      <w:r w:rsidRPr="00B223C7">
        <w:rPr>
          <w:rFonts w:asciiTheme="minorHAnsi" w:hAnsiTheme="minorHAnsi" w:cstheme="minorHAnsi"/>
          <w:i/>
          <w:iCs/>
          <w:sz w:val="22"/>
          <w:szCs w:val="22"/>
          <w:lang w:val="es-ES" w:eastAsia="es-ES"/>
        </w:rPr>
        <w:t>El seguimiento y evaluación del Plan de Ordenamiento Territorial - POT se materializa en la elaboración de un documento que debe contener los resultados de la ejecución del plan y las recomendaciones frente a las dificultades presentadas en su implementación y los temas que deben ser objeto de revisión</w:t>
      </w:r>
      <w:r w:rsidR="00D52972">
        <w:rPr>
          <w:rFonts w:asciiTheme="minorHAnsi" w:hAnsiTheme="minorHAnsi" w:cstheme="minorHAnsi"/>
          <w:i/>
          <w:iCs/>
          <w:sz w:val="22"/>
          <w:szCs w:val="22"/>
          <w:lang w:val="es-ES" w:eastAsia="es-ES"/>
        </w:rPr>
        <w:t>. (…)”</w:t>
      </w:r>
    </w:p>
    <w:p w14:paraId="620C5320" w14:textId="77CBCCB9" w:rsidR="006F2F52" w:rsidRDefault="007C316B" w:rsidP="007C316B">
      <w:pPr>
        <w:pStyle w:val="Ttulo2"/>
        <w:rPr>
          <w:rFonts w:cstheme="minorHAnsi"/>
          <w:szCs w:val="22"/>
          <w:lang w:val="es-ES_tradnl"/>
        </w:rPr>
      </w:pPr>
      <w:bookmarkStart w:id="4" w:name="_Toc150255016"/>
      <w:r w:rsidRPr="00525782">
        <w:rPr>
          <w:rFonts w:cstheme="minorHAnsi"/>
          <w:szCs w:val="22"/>
          <w:lang w:val="es-ES_tradnl"/>
        </w:rPr>
        <w:t>Metodología</w:t>
      </w:r>
      <w:bookmarkEnd w:id="4"/>
      <w:r w:rsidR="006F2F52" w:rsidRPr="00BB6C28">
        <w:rPr>
          <w:rFonts w:cstheme="minorHAnsi"/>
          <w:szCs w:val="22"/>
          <w:lang w:val="es-ES_tradnl"/>
        </w:rPr>
        <w:t xml:space="preserve"> </w:t>
      </w:r>
    </w:p>
    <w:p w14:paraId="0864D4C8" w14:textId="4474620C" w:rsidR="00217DC3" w:rsidRDefault="00F51978" w:rsidP="003E312E">
      <w:pPr>
        <w:rPr>
          <w:lang w:val="es-ES_tradnl"/>
        </w:rPr>
      </w:pPr>
      <w:r>
        <w:rPr>
          <w:lang w:val="es-ES_tradnl"/>
        </w:rPr>
        <w:t>Según la norma en cita, e</w:t>
      </w:r>
      <w:r w:rsidR="003E312E">
        <w:rPr>
          <w:lang w:val="es-ES_tradnl"/>
        </w:rPr>
        <w:t xml:space="preserve">l Documento de Seguimiento y Evaluación (DSE) se desarrolla como producto obligatorio </w:t>
      </w:r>
      <w:r w:rsidR="00217DC3">
        <w:rPr>
          <w:lang w:val="es-ES_tradnl"/>
        </w:rPr>
        <w:t>para 2 situaciones:</w:t>
      </w:r>
    </w:p>
    <w:p w14:paraId="71D3AAE4" w14:textId="4555A463" w:rsidR="00217DC3" w:rsidRDefault="00217DC3" w:rsidP="00217DC3">
      <w:pPr>
        <w:pStyle w:val="Prrafodelista"/>
        <w:numPr>
          <w:ilvl w:val="0"/>
          <w:numId w:val="22"/>
        </w:numPr>
        <w:rPr>
          <w:lang w:val="es-ES_tradnl"/>
        </w:rPr>
      </w:pPr>
      <w:r>
        <w:rPr>
          <w:lang w:val="es-ES_tradnl"/>
        </w:rPr>
        <w:t xml:space="preserve">Para </w:t>
      </w:r>
      <w:r w:rsidR="003E312E" w:rsidRPr="00217DC3">
        <w:rPr>
          <w:lang w:val="es-ES_tradnl"/>
        </w:rPr>
        <w:t>la revisión de los planes de ordenamiento territorial (POT)</w:t>
      </w:r>
      <w:r>
        <w:rPr>
          <w:rStyle w:val="Refdenotaalpie"/>
          <w:lang w:val="es-ES_tradnl"/>
        </w:rPr>
        <w:footnoteReference w:id="2"/>
      </w:r>
      <w:r>
        <w:rPr>
          <w:lang w:val="es-ES_tradnl"/>
        </w:rPr>
        <w:t>;</w:t>
      </w:r>
    </w:p>
    <w:p w14:paraId="393B02BA" w14:textId="15C8500C" w:rsidR="003E312E" w:rsidRPr="00217DC3" w:rsidRDefault="00217DC3" w:rsidP="00217DC3">
      <w:pPr>
        <w:pStyle w:val="Prrafodelista"/>
        <w:numPr>
          <w:ilvl w:val="0"/>
          <w:numId w:val="22"/>
        </w:numPr>
        <w:rPr>
          <w:lang w:val="es-ES_tradnl"/>
        </w:rPr>
      </w:pPr>
      <w:r>
        <w:rPr>
          <w:lang w:val="es-ES_tradnl"/>
        </w:rPr>
        <w:t>P</w:t>
      </w:r>
      <w:r w:rsidR="003E312E" w:rsidRPr="00217DC3">
        <w:rPr>
          <w:lang w:val="es-ES_tradnl"/>
        </w:rPr>
        <w:t>ara llevar a cabo el seguimiento periódico a la implementación del POT</w:t>
      </w:r>
      <w:r>
        <w:rPr>
          <w:lang w:val="es-ES_tradnl"/>
        </w:rPr>
        <w:t xml:space="preserve"> al cierre del período de gobierno de la administración municipal o distrital</w:t>
      </w:r>
      <w:r w:rsidR="003E312E" w:rsidRPr="00217DC3">
        <w:rPr>
          <w:lang w:val="es-ES_tradnl"/>
        </w:rPr>
        <w:t xml:space="preserve">. </w:t>
      </w:r>
    </w:p>
    <w:p w14:paraId="3C5FD92C" w14:textId="56159E90" w:rsidR="00217DC3" w:rsidRPr="00217DC3" w:rsidRDefault="00217DC3" w:rsidP="520AADF3">
      <w:pPr>
        <w:rPr>
          <w:i/>
          <w:iCs/>
        </w:rPr>
      </w:pPr>
      <w:r w:rsidRPr="520AADF3">
        <w:t>De acuerdo con lo anterior, el presente documento de seguimiento y evaluación se realiza para (</w:t>
      </w:r>
      <w:r w:rsidRPr="520AADF3">
        <w:rPr>
          <w:i/>
          <w:iCs/>
        </w:rPr>
        <w:t>diligenciar a cuál de las dos casuísticas antes indicadas se está aplicando).</w:t>
      </w:r>
    </w:p>
    <w:p w14:paraId="7FD93CE5" w14:textId="77843D20" w:rsidR="006B0037" w:rsidRDefault="00217DC3" w:rsidP="006B0037">
      <w:pPr>
        <w:rPr>
          <w:lang w:val="es-ES_tradnl"/>
        </w:rPr>
      </w:pPr>
      <w:r>
        <w:rPr>
          <w:lang w:val="es-ES_tradnl"/>
        </w:rPr>
        <w:lastRenderedPageBreak/>
        <w:t xml:space="preserve">El documento se genera a partir del sistema del expediente </w:t>
      </w:r>
      <w:r w:rsidR="009F4610">
        <w:rPr>
          <w:lang w:val="es-ES_tradnl"/>
        </w:rPr>
        <w:t xml:space="preserve">(seleccionar: </w:t>
      </w:r>
      <w:r w:rsidRPr="001761F7">
        <w:rPr>
          <w:i/>
          <w:iCs/>
          <w:lang w:val="es-ES_tradnl"/>
        </w:rPr>
        <w:t xml:space="preserve">municipal </w:t>
      </w:r>
      <w:r w:rsidR="001761F7" w:rsidRPr="001761F7">
        <w:rPr>
          <w:i/>
          <w:iCs/>
          <w:lang w:val="es-ES_tradnl"/>
        </w:rPr>
        <w:t>/ distrital</w:t>
      </w:r>
      <w:r w:rsidR="009F4610">
        <w:rPr>
          <w:lang w:val="es-ES_tradnl"/>
        </w:rPr>
        <w:t>)</w:t>
      </w:r>
      <w:r w:rsidR="001761F7">
        <w:rPr>
          <w:lang w:val="es-ES_tradnl"/>
        </w:rPr>
        <w:t xml:space="preserve"> </w:t>
      </w:r>
      <w:r>
        <w:rPr>
          <w:lang w:val="es-ES_tradnl"/>
        </w:rPr>
        <w:t>y se soporta</w:t>
      </w:r>
      <w:r w:rsidR="003E312E">
        <w:rPr>
          <w:lang w:val="es-ES_tradnl"/>
        </w:rPr>
        <w:t xml:space="preserve"> </w:t>
      </w:r>
      <w:r>
        <w:rPr>
          <w:lang w:val="es-ES_tradnl"/>
        </w:rPr>
        <w:t>en la información</w:t>
      </w:r>
      <w:r w:rsidR="001761F7">
        <w:rPr>
          <w:lang w:val="es-ES_tradnl"/>
        </w:rPr>
        <w:t xml:space="preserve"> contenida en el</w:t>
      </w:r>
      <w:r w:rsidR="003E312E">
        <w:rPr>
          <w:lang w:val="es-ES_tradnl"/>
        </w:rPr>
        <w:t xml:space="preserve"> archivo técnico e histórico, </w:t>
      </w:r>
      <w:r>
        <w:rPr>
          <w:lang w:val="es-ES_tradnl"/>
        </w:rPr>
        <w:t>así:</w:t>
      </w:r>
      <w:r w:rsidR="00AC6999">
        <w:rPr>
          <w:lang w:val="es-ES_tradnl"/>
        </w:rPr>
        <w:t xml:space="preserve"> </w:t>
      </w:r>
    </w:p>
    <w:p w14:paraId="7579C28F" w14:textId="5AAE550B" w:rsidR="003E312E" w:rsidRDefault="003E312E" w:rsidP="00AA3D21">
      <w:pPr>
        <w:tabs>
          <w:tab w:val="center" w:pos="4277"/>
        </w:tabs>
        <w:spacing w:after="0"/>
        <w:rPr>
          <w:lang w:val="es-ES_tradnl"/>
        </w:rPr>
      </w:pPr>
      <w:r>
        <w:rPr>
          <w:lang w:val="es-ES_tradnl"/>
        </w:rPr>
        <w:t xml:space="preserve"> </w:t>
      </w:r>
      <w:r w:rsidR="00AA3D21">
        <w:rPr>
          <w:lang w:val="es-ES_tradnl"/>
        </w:rPr>
        <w:tab/>
      </w:r>
    </w:p>
    <w:p w14:paraId="6801D384" w14:textId="082F6E13" w:rsidR="003E312E" w:rsidRDefault="00AC6999" w:rsidP="005A277F">
      <w:pPr>
        <w:pStyle w:val="Descripcin"/>
        <w:jc w:val="center"/>
        <w:rPr>
          <w:lang w:val="es-ES_tradnl"/>
        </w:rPr>
      </w:pPr>
      <w:r>
        <w:t xml:space="preserve">Imagen  </w:t>
      </w:r>
      <w:r>
        <w:fldChar w:fldCharType="begin"/>
      </w:r>
      <w:r>
        <w:instrText xml:space="preserve"> SEQ Imagen_ \* ARABIC </w:instrText>
      </w:r>
      <w:r>
        <w:fldChar w:fldCharType="separate"/>
      </w:r>
      <w:r w:rsidR="00135D32">
        <w:rPr>
          <w:noProof/>
        </w:rPr>
        <w:t>1</w:t>
      </w:r>
      <w:r>
        <w:fldChar w:fldCharType="end"/>
      </w:r>
      <w:r>
        <w:t xml:space="preserve">. </w:t>
      </w:r>
      <w:r w:rsidR="005A277F">
        <w:t>Expediente municipal</w:t>
      </w:r>
    </w:p>
    <w:p w14:paraId="05E7482E" w14:textId="4A9F4722" w:rsidR="003E312E" w:rsidRDefault="006B0037" w:rsidP="003E312E">
      <w:pPr>
        <w:rPr>
          <w:lang w:val="es-ES_tradnl"/>
        </w:rPr>
      </w:pPr>
      <w:r>
        <w:rPr>
          <w:noProof/>
          <w:lang w:val="en-US" w:eastAsia="en-US"/>
        </w:rPr>
        <mc:AlternateContent>
          <mc:Choice Requires="wps">
            <w:drawing>
              <wp:anchor distT="0" distB="0" distL="114300" distR="114300" simplePos="0" relativeHeight="251673600" behindDoc="0" locked="0" layoutInCell="1" allowOverlap="1" wp14:anchorId="5B78B882" wp14:editId="237763DB">
                <wp:simplePos x="0" y="0"/>
                <wp:positionH relativeFrom="column">
                  <wp:posOffset>1473835</wp:posOffset>
                </wp:positionH>
                <wp:positionV relativeFrom="paragraph">
                  <wp:posOffset>1443567</wp:posOffset>
                </wp:positionV>
                <wp:extent cx="4047067" cy="736600"/>
                <wp:effectExtent l="0" t="0" r="10795" b="25400"/>
                <wp:wrapNone/>
                <wp:docPr id="3" name="Rectángulo 3"/>
                <wp:cNvGraphicFramePr/>
                <a:graphic xmlns:a="http://schemas.openxmlformats.org/drawingml/2006/main">
                  <a:graphicData uri="http://schemas.microsoft.com/office/word/2010/wordprocessingShape">
                    <wps:wsp>
                      <wps:cNvSpPr/>
                      <wps:spPr>
                        <a:xfrm>
                          <a:off x="0" y="0"/>
                          <a:ext cx="4047067" cy="7366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rect id="Rectángulo 3" style="position:absolute;margin-left:116.05pt;margin-top:113.65pt;width:318.65pt;height:5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5pt" w14:anchorId="7869A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">
                <v:stroke dashstyle="3 1"/>
              </v:rect>
            </w:pict>
          </mc:Fallback>
        </mc:AlternateContent>
      </w:r>
      <w:r w:rsidR="00AC6999">
        <w:rPr>
          <w:noProof/>
          <w:lang w:val="en-US" w:eastAsia="en-US"/>
        </w:rPr>
        <w:drawing>
          <wp:inline distT="0" distB="0" distL="0" distR="0" wp14:anchorId="13163DE6" wp14:editId="14B523F5">
            <wp:extent cx="5351823" cy="21221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90"/>
                    <a:stretch/>
                  </pic:blipFill>
                  <pic:spPr bwMode="auto">
                    <a:xfrm>
                      <a:off x="0" y="0"/>
                      <a:ext cx="5362780" cy="2126515"/>
                    </a:xfrm>
                    <a:prstGeom prst="rect">
                      <a:avLst/>
                    </a:prstGeom>
                    <a:noFill/>
                    <a:ln>
                      <a:noFill/>
                    </a:ln>
                    <a:extLst>
                      <a:ext uri="{53640926-AAD7-44D8-BBD7-CCE9431645EC}">
                        <a14:shadowObscured xmlns:a14="http://schemas.microsoft.com/office/drawing/2010/main"/>
                      </a:ext>
                    </a:extLst>
                  </pic:spPr>
                </pic:pic>
              </a:graphicData>
            </a:graphic>
          </wp:inline>
        </w:drawing>
      </w:r>
    </w:p>
    <w:p w14:paraId="129781AA" w14:textId="3FE10ACA" w:rsidR="005A277F" w:rsidRPr="005A277F" w:rsidRDefault="005A277F" w:rsidP="005A277F">
      <w:pPr>
        <w:jc w:val="center"/>
        <w:rPr>
          <w:rFonts w:cstheme="minorHAnsi"/>
          <w:i/>
          <w:iCs/>
          <w:sz w:val="18"/>
          <w:szCs w:val="18"/>
          <w:lang w:val="es-ES_tradnl"/>
        </w:rPr>
      </w:pPr>
      <w:r w:rsidRPr="005A277F">
        <w:rPr>
          <w:rFonts w:cstheme="minorHAnsi"/>
          <w:i/>
          <w:iCs/>
          <w:sz w:val="18"/>
          <w:szCs w:val="18"/>
          <w:lang w:val="es-ES_tradnl"/>
        </w:rPr>
        <w:t>Fuente: MVCT (2023)</w:t>
      </w:r>
    </w:p>
    <w:p w14:paraId="567C771B" w14:textId="10C4C360" w:rsidR="005A277F" w:rsidRPr="00217DC3" w:rsidRDefault="00217DC3" w:rsidP="00A31ACA">
      <w:pPr>
        <w:rPr>
          <w:i/>
          <w:iCs/>
          <w:lang w:val="es-ES_tradnl"/>
        </w:rPr>
      </w:pPr>
      <w:r>
        <w:rPr>
          <w:lang w:val="es-ES_tradnl"/>
        </w:rPr>
        <w:t xml:space="preserve">El archivo técnico e histórico fue actualizado con fecha </w:t>
      </w:r>
      <w:r>
        <w:rPr>
          <w:i/>
          <w:iCs/>
          <w:lang w:val="es-ES_tradnl"/>
        </w:rPr>
        <w:t>“DÍA del MES del AÑO”</w:t>
      </w:r>
      <w:r>
        <w:rPr>
          <w:b/>
          <w:bCs/>
          <w:lang w:val="es-ES_tradnl"/>
        </w:rPr>
        <w:t xml:space="preserve"> </w:t>
      </w:r>
      <w:r>
        <w:rPr>
          <w:lang w:val="es-ES_tradnl"/>
        </w:rPr>
        <w:t xml:space="preserve">a partir de </w:t>
      </w:r>
      <w:r w:rsidR="001761F7">
        <w:rPr>
          <w:lang w:val="es-ES_tradnl"/>
        </w:rPr>
        <w:t>información de</w:t>
      </w:r>
      <w:r>
        <w:rPr>
          <w:lang w:val="es-ES_tradnl"/>
        </w:rPr>
        <w:t xml:space="preserve"> fuentes oficiales proporcionada por </w:t>
      </w:r>
      <w:r w:rsidR="001761F7">
        <w:rPr>
          <w:lang w:val="es-ES_tradnl"/>
        </w:rPr>
        <w:t>las diferentes dependencias</w:t>
      </w:r>
      <w:r>
        <w:rPr>
          <w:lang w:val="es-ES_tradnl"/>
        </w:rPr>
        <w:t xml:space="preserve"> de la </w:t>
      </w:r>
      <w:r w:rsidR="001761F7">
        <w:rPr>
          <w:lang w:val="es-ES_tradnl"/>
        </w:rPr>
        <w:t>alcaldía y de otras entidades del nivel departamental, regional y nacional.</w:t>
      </w:r>
    </w:p>
    <w:p w14:paraId="361F3EB1" w14:textId="3F9340F4" w:rsidR="007370D8" w:rsidRDefault="0016011C" w:rsidP="00486A32">
      <w:pPr>
        <w:rPr>
          <w:lang w:val="es-ES_tradnl"/>
        </w:rPr>
      </w:pPr>
      <w:r>
        <w:rPr>
          <w:lang w:val="es-ES_tradnl"/>
        </w:rPr>
        <w:t xml:space="preserve">Para llevar a cabo del </w:t>
      </w:r>
      <w:r w:rsidR="009F4610">
        <w:rPr>
          <w:lang w:val="es-ES_tradnl"/>
        </w:rPr>
        <w:t>d</w:t>
      </w:r>
      <w:r>
        <w:rPr>
          <w:lang w:val="es-ES_tradnl"/>
        </w:rPr>
        <w:t xml:space="preserve">ocumento de </w:t>
      </w:r>
      <w:r w:rsidR="009F4610">
        <w:rPr>
          <w:lang w:val="es-ES_tradnl"/>
        </w:rPr>
        <w:t>s</w:t>
      </w:r>
      <w:r>
        <w:rPr>
          <w:lang w:val="es-ES_tradnl"/>
        </w:rPr>
        <w:t xml:space="preserve">eguimiento y </w:t>
      </w:r>
      <w:r w:rsidR="009F4610">
        <w:rPr>
          <w:lang w:val="es-ES_tradnl"/>
        </w:rPr>
        <w:t>e</w:t>
      </w:r>
      <w:r>
        <w:rPr>
          <w:lang w:val="es-ES_tradnl"/>
        </w:rPr>
        <w:t>valuación se tuvo en cuenta la metodología planteada por el Ministerio de Vivienda Ciudad y Territorio</w:t>
      </w:r>
      <w:r w:rsidR="00217DC3">
        <w:rPr>
          <w:lang w:val="es-ES_tradnl"/>
        </w:rPr>
        <w:t xml:space="preserve"> (2019)</w:t>
      </w:r>
      <w:r>
        <w:rPr>
          <w:lang w:val="es-ES_tradnl"/>
        </w:rPr>
        <w:t xml:space="preserve">, </w:t>
      </w:r>
      <w:r w:rsidR="007370D8">
        <w:rPr>
          <w:lang w:val="es-ES_tradnl"/>
        </w:rPr>
        <w:t xml:space="preserve">el cual contempla </w:t>
      </w:r>
      <w:r w:rsidR="009F4610">
        <w:rPr>
          <w:lang w:val="es-ES_tradnl"/>
        </w:rPr>
        <w:t>tres</w:t>
      </w:r>
      <w:r w:rsidR="007370D8">
        <w:rPr>
          <w:lang w:val="es-ES_tradnl"/>
        </w:rPr>
        <w:t xml:space="preserve"> momentos:</w:t>
      </w:r>
    </w:p>
    <w:p w14:paraId="006854F5" w14:textId="77777777" w:rsidR="007370D8" w:rsidRDefault="00486A32" w:rsidP="007370D8">
      <w:pPr>
        <w:pStyle w:val="Prrafodelista"/>
        <w:numPr>
          <w:ilvl w:val="0"/>
          <w:numId w:val="24"/>
        </w:numPr>
        <w:rPr>
          <w:lang w:val="es-ES_tradnl"/>
        </w:rPr>
      </w:pPr>
      <w:r w:rsidRPr="007370D8">
        <w:rPr>
          <w:lang w:val="es-ES_tradnl"/>
        </w:rPr>
        <w:t xml:space="preserve"> el </w:t>
      </w:r>
      <w:r w:rsidRPr="007370D8">
        <w:rPr>
          <w:b/>
          <w:bCs/>
          <w:i/>
          <w:iCs/>
          <w:lang w:val="es-ES_tradnl"/>
        </w:rPr>
        <w:t>análisis de suficiencia</w:t>
      </w:r>
      <w:r w:rsidR="007370D8">
        <w:rPr>
          <w:lang w:val="es-ES_tradnl"/>
        </w:rPr>
        <w:t>;</w:t>
      </w:r>
    </w:p>
    <w:p w14:paraId="77E00D41" w14:textId="77777777" w:rsidR="009F4610" w:rsidRDefault="0016011C" w:rsidP="007370D8">
      <w:pPr>
        <w:pStyle w:val="Prrafodelista"/>
        <w:numPr>
          <w:ilvl w:val="0"/>
          <w:numId w:val="24"/>
        </w:numPr>
        <w:rPr>
          <w:lang w:val="es-ES_tradnl"/>
        </w:rPr>
      </w:pPr>
      <w:r w:rsidRPr="007370D8">
        <w:rPr>
          <w:lang w:val="es-ES_tradnl"/>
        </w:rPr>
        <w:t xml:space="preserve">el </w:t>
      </w:r>
      <w:r w:rsidRPr="007370D8">
        <w:rPr>
          <w:b/>
          <w:bCs/>
          <w:i/>
          <w:iCs/>
          <w:lang w:val="es-ES_tradnl"/>
        </w:rPr>
        <w:t>seguimiento a la ejecución</w:t>
      </w:r>
      <w:r w:rsidRPr="007370D8">
        <w:rPr>
          <w:lang w:val="es-ES_tradnl"/>
        </w:rPr>
        <w:t xml:space="preserve"> del POT</w:t>
      </w:r>
      <w:r w:rsidR="009F4610">
        <w:rPr>
          <w:lang w:val="es-ES_tradnl"/>
        </w:rPr>
        <w:t>;</w:t>
      </w:r>
    </w:p>
    <w:p w14:paraId="5E9B4C44" w14:textId="2D4801FF" w:rsidR="0016011C" w:rsidRPr="007370D8" w:rsidRDefault="009F4610" w:rsidP="007370D8">
      <w:pPr>
        <w:pStyle w:val="Prrafodelista"/>
        <w:numPr>
          <w:ilvl w:val="0"/>
          <w:numId w:val="24"/>
        </w:numPr>
        <w:rPr>
          <w:lang w:val="es-ES_tradnl"/>
        </w:rPr>
      </w:pPr>
      <w:r>
        <w:rPr>
          <w:lang w:val="es-ES_tradnl"/>
        </w:rPr>
        <w:t xml:space="preserve">Las </w:t>
      </w:r>
      <w:r w:rsidRPr="009F4610">
        <w:rPr>
          <w:b/>
          <w:bCs/>
          <w:lang w:val="es-ES_tradnl"/>
        </w:rPr>
        <w:t>conclusiones</w:t>
      </w:r>
      <w:r>
        <w:rPr>
          <w:lang w:val="es-ES_tradnl"/>
        </w:rPr>
        <w:t xml:space="preserve"> sobre el seguimiento y la evaluación del POT.</w:t>
      </w:r>
      <w:r w:rsidR="0016011C" w:rsidRPr="007370D8">
        <w:rPr>
          <w:lang w:val="es-ES_tradnl"/>
        </w:rPr>
        <w:t xml:space="preserve"> </w:t>
      </w:r>
    </w:p>
    <w:p w14:paraId="6342B52D" w14:textId="7CA81869" w:rsidR="00486A32" w:rsidRDefault="00486A32" w:rsidP="00AA3D21">
      <w:pPr>
        <w:rPr>
          <w:lang w:val="es-ES_tradnl"/>
        </w:rPr>
      </w:pPr>
      <w:r>
        <w:rPr>
          <w:lang w:val="es-ES_tradnl"/>
        </w:rPr>
        <w:t xml:space="preserve">Con el fin de tener un balance </w:t>
      </w:r>
      <w:r w:rsidR="00AA3D21">
        <w:rPr>
          <w:lang w:val="es-ES_tradnl"/>
        </w:rPr>
        <w:t>del POT</w:t>
      </w:r>
      <w:r w:rsidR="007370D8">
        <w:rPr>
          <w:lang w:val="es-ES_tradnl"/>
        </w:rPr>
        <w:t xml:space="preserve"> a partir de su suficiencia normativa y el estado de la ejecución de sus programas y proyectos</w:t>
      </w:r>
      <w:r w:rsidR="00AA3D21">
        <w:rPr>
          <w:lang w:val="es-ES_tradnl"/>
        </w:rPr>
        <w:t>,</w:t>
      </w:r>
      <w:r>
        <w:rPr>
          <w:lang w:val="es-ES_tradnl"/>
        </w:rPr>
        <w:t xml:space="preserve"> se utilizaron dos </w:t>
      </w:r>
      <w:r w:rsidR="007370D8">
        <w:rPr>
          <w:lang w:val="es-ES_tradnl"/>
        </w:rPr>
        <w:t>herramientas</w:t>
      </w:r>
      <w:r>
        <w:rPr>
          <w:lang w:val="es-ES_tradnl"/>
        </w:rPr>
        <w:t xml:space="preserve"> </w:t>
      </w:r>
      <w:r w:rsidR="002C0738">
        <w:rPr>
          <w:lang w:val="es-ES_tradnl"/>
        </w:rPr>
        <w:t>en for</w:t>
      </w:r>
      <w:r w:rsidR="00AA3D21">
        <w:rPr>
          <w:lang w:val="es-ES_tradnl"/>
        </w:rPr>
        <w:t xml:space="preserve">mato de matriz donde se incluye la información </w:t>
      </w:r>
      <w:r w:rsidR="007370D8">
        <w:rPr>
          <w:lang w:val="es-ES_tradnl"/>
        </w:rPr>
        <w:t>de contenido del</w:t>
      </w:r>
      <w:r w:rsidR="00AA3D21">
        <w:rPr>
          <w:lang w:val="es-ES_tradnl"/>
        </w:rPr>
        <w:t xml:space="preserve"> </w:t>
      </w:r>
      <w:r w:rsidR="002C0738">
        <w:rPr>
          <w:lang w:val="es-ES_tradnl"/>
        </w:rPr>
        <w:t>plan de ordenamiento</w:t>
      </w:r>
      <w:r w:rsidR="007370D8">
        <w:rPr>
          <w:lang w:val="es-ES_tradnl"/>
        </w:rPr>
        <w:t xml:space="preserve"> y los datos oficiales relacionados con su ejecución.</w:t>
      </w:r>
    </w:p>
    <w:p w14:paraId="0D9796A9" w14:textId="2C7D8060" w:rsidR="00486A32" w:rsidRDefault="007370D8" w:rsidP="520AADF3">
      <w:r w:rsidRPr="520AADF3">
        <w:t>El</w:t>
      </w:r>
      <w:r w:rsidR="00486A32" w:rsidRPr="520AADF3">
        <w:t xml:space="preserve"> </w:t>
      </w:r>
      <w:r w:rsidR="00486A32" w:rsidRPr="520AADF3">
        <w:rPr>
          <w:b/>
          <w:bCs/>
        </w:rPr>
        <w:t>análisis de suficiencia</w:t>
      </w:r>
      <w:r w:rsidRPr="520AADF3">
        <w:t xml:space="preserve"> tiene el</w:t>
      </w:r>
      <w:r w:rsidR="00486A32" w:rsidRPr="520AADF3">
        <w:t xml:space="preserve"> propósito </w:t>
      </w:r>
      <w:r w:rsidRPr="520AADF3">
        <w:t xml:space="preserve">de </w:t>
      </w:r>
      <w:r w:rsidR="00486A32" w:rsidRPr="520AADF3">
        <w:t xml:space="preserve">evidenciar si el POT </w:t>
      </w:r>
      <w:r w:rsidRPr="520AADF3">
        <w:t>objeto de la evaluación</w:t>
      </w:r>
      <w:r w:rsidR="00486A32" w:rsidRPr="520AADF3">
        <w:t xml:space="preserve"> cumple </w:t>
      </w:r>
      <w:r w:rsidR="0088717D" w:rsidRPr="520AADF3">
        <w:t xml:space="preserve">o no </w:t>
      </w:r>
      <w:r w:rsidR="00486A32" w:rsidRPr="520AADF3">
        <w:t xml:space="preserve">con los contenidos </w:t>
      </w:r>
      <w:r w:rsidRPr="520AADF3">
        <w:t xml:space="preserve">mínimos </w:t>
      </w:r>
      <w:r w:rsidR="00486A32" w:rsidRPr="520AADF3">
        <w:t xml:space="preserve">requeridos </w:t>
      </w:r>
      <w:r w:rsidRPr="520AADF3">
        <w:t xml:space="preserve">por el decreto 1077 de 2015 y se realizará </w:t>
      </w:r>
      <w:r w:rsidR="00486A32" w:rsidRPr="520AADF3">
        <w:t xml:space="preserve">cuando </w:t>
      </w:r>
      <w:r w:rsidRPr="520AADF3">
        <w:t>la administración tenga que generar insumos para sustentar en cuales temas hará énfasis</w:t>
      </w:r>
      <w:r w:rsidR="00486A32" w:rsidRPr="520AADF3">
        <w:t xml:space="preserve"> </w:t>
      </w:r>
      <w:r w:rsidRPr="520AADF3">
        <w:t>la</w:t>
      </w:r>
      <w:r w:rsidR="00486A32" w:rsidRPr="520AADF3">
        <w:t xml:space="preserve"> revisión o modificación del POT. </w:t>
      </w:r>
    </w:p>
    <w:p w14:paraId="515D0822" w14:textId="44AB4AAF" w:rsidR="007370D8" w:rsidRPr="007370D8" w:rsidRDefault="007370D8" w:rsidP="520AADF3">
      <w:r w:rsidRPr="520AADF3">
        <w:t>De acuerdo con lo anterior, el presente documento de seguimiento y evaluación (</w:t>
      </w:r>
      <w:r w:rsidRPr="520AADF3">
        <w:rPr>
          <w:i/>
          <w:iCs/>
        </w:rPr>
        <w:t>S</w:t>
      </w:r>
      <w:r w:rsidR="00037FC8" w:rsidRPr="520AADF3">
        <w:rPr>
          <w:i/>
          <w:iCs/>
        </w:rPr>
        <w:t xml:space="preserve">I </w:t>
      </w:r>
      <w:r w:rsidRPr="520AADF3">
        <w:rPr>
          <w:i/>
          <w:iCs/>
        </w:rPr>
        <w:t>/</w:t>
      </w:r>
      <w:r w:rsidR="00037FC8" w:rsidRPr="520AADF3">
        <w:rPr>
          <w:i/>
          <w:iCs/>
        </w:rPr>
        <w:t xml:space="preserve"> </w:t>
      </w:r>
      <w:r w:rsidRPr="520AADF3">
        <w:rPr>
          <w:i/>
          <w:iCs/>
        </w:rPr>
        <w:t>NO</w:t>
      </w:r>
      <w:r w:rsidRPr="520AADF3">
        <w:t xml:space="preserve">) contiene el análisis de suficiencia, puesto que </w:t>
      </w:r>
      <w:r w:rsidR="00037FC8" w:rsidRPr="520AADF3">
        <w:t>(</w:t>
      </w:r>
      <w:r w:rsidR="00037FC8" w:rsidRPr="520AADF3">
        <w:rPr>
          <w:i/>
          <w:iCs/>
        </w:rPr>
        <w:t>SE / NO SE</w:t>
      </w:r>
      <w:r w:rsidR="00037FC8" w:rsidRPr="520AADF3">
        <w:t>)</w:t>
      </w:r>
      <w:r w:rsidRPr="520AADF3">
        <w:t xml:space="preserve"> realiza</w:t>
      </w:r>
      <w:r w:rsidR="00037FC8" w:rsidRPr="520AADF3">
        <w:t xml:space="preserve"> en el marco de un proceso de revisión o para recomendar que se adelante la revisión del POT.</w:t>
      </w:r>
    </w:p>
    <w:p w14:paraId="28425431" w14:textId="0CD7F81C" w:rsidR="00037FC8" w:rsidRDefault="00037FC8" w:rsidP="00AA3D21">
      <w:pPr>
        <w:rPr>
          <w:lang w:val="es-ES_tradnl"/>
        </w:rPr>
      </w:pPr>
      <w:r>
        <w:rPr>
          <w:lang w:val="es-ES_tradnl"/>
        </w:rPr>
        <w:t>La herramienta</w:t>
      </w:r>
      <w:r w:rsidR="0020151E">
        <w:rPr>
          <w:lang w:val="es-ES_tradnl"/>
        </w:rPr>
        <w:t xml:space="preserve"> vinculad</w:t>
      </w:r>
      <w:r>
        <w:rPr>
          <w:lang w:val="es-ES_tradnl"/>
        </w:rPr>
        <w:t>a</w:t>
      </w:r>
      <w:r w:rsidR="0020151E">
        <w:rPr>
          <w:lang w:val="es-ES_tradnl"/>
        </w:rPr>
        <w:t xml:space="preserve"> a este </w:t>
      </w:r>
      <w:r w:rsidR="00C242BE">
        <w:rPr>
          <w:lang w:val="es-ES_tradnl"/>
        </w:rPr>
        <w:t>análisis</w:t>
      </w:r>
      <w:r w:rsidR="0020151E">
        <w:rPr>
          <w:lang w:val="es-ES_tradnl"/>
        </w:rPr>
        <w:t xml:space="preserve"> es el cuadro de</w:t>
      </w:r>
      <w:r w:rsidR="0020151E" w:rsidRPr="0020151E">
        <w:rPr>
          <w:i/>
          <w:iCs/>
          <w:lang w:val="es-ES_tradnl"/>
        </w:rPr>
        <w:t xml:space="preserve"> </w:t>
      </w:r>
      <w:r w:rsidR="009F4610">
        <w:rPr>
          <w:i/>
          <w:iCs/>
          <w:lang w:val="es-ES_tradnl"/>
        </w:rPr>
        <w:t>“V</w:t>
      </w:r>
      <w:r w:rsidR="0020151E" w:rsidRPr="0020151E">
        <w:rPr>
          <w:i/>
          <w:iCs/>
          <w:lang w:val="es-ES_tradnl"/>
        </w:rPr>
        <w:t>alidación de contenidos</w:t>
      </w:r>
      <w:r w:rsidR="009F4610">
        <w:rPr>
          <w:i/>
          <w:iCs/>
          <w:lang w:val="es-ES_tradnl"/>
        </w:rPr>
        <w:t>”</w:t>
      </w:r>
      <w:r>
        <w:rPr>
          <w:lang w:val="es-ES_tradnl"/>
        </w:rPr>
        <w:t xml:space="preserve"> anexo al presente documento, la cual permite la identificación desde el acuerdo o decreto que adoptó el POT, su documento técnico de soporte y la cartografía, lo siguiente:</w:t>
      </w:r>
    </w:p>
    <w:p w14:paraId="59F6FFC6" w14:textId="77777777" w:rsidR="00037FC8" w:rsidRPr="00037FC8" w:rsidRDefault="00037FC8" w:rsidP="00037FC8">
      <w:pPr>
        <w:pStyle w:val="Prrafodelista"/>
        <w:numPr>
          <w:ilvl w:val="0"/>
          <w:numId w:val="25"/>
        </w:numPr>
        <w:rPr>
          <w:i/>
          <w:iCs/>
          <w:lang w:val="es-ES_tradnl"/>
        </w:rPr>
      </w:pPr>
      <w:r>
        <w:rPr>
          <w:lang w:val="es-ES_tradnl"/>
        </w:rPr>
        <w:lastRenderedPageBreak/>
        <w:t>la presencia, la ausencia o la no aplicabilidad del contenido mínimo;</w:t>
      </w:r>
    </w:p>
    <w:p w14:paraId="7AE724CC" w14:textId="4E68B311" w:rsidR="00486A32" w:rsidRPr="00037FC8" w:rsidRDefault="00037FC8" w:rsidP="520AADF3">
      <w:pPr>
        <w:pStyle w:val="Prrafodelista"/>
        <w:numPr>
          <w:ilvl w:val="0"/>
          <w:numId w:val="25"/>
        </w:numPr>
        <w:rPr>
          <w:i/>
          <w:iCs/>
        </w:rPr>
      </w:pPr>
      <w:r w:rsidRPr="520AADF3">
        <w:t>el resultado del análisis de los contenidos mínimos en cada sección</w:t>
      </w:r>
      <w:r w:rsidR="00B357B0" w:rsidRPr="520AADF3">
        <w:t xml:space="preserve">, </w:t>
      </w:r>
      <w:r w:rsidRPr="520AADF3">
        <w:t>las cuales se redactan a partir</w:t>
      </w:r>
      <w:r w:rsidR="00B357B0" w:rsidRPr="520AADF3">
        <w:t xml:space="preserve"> de unas preguntas orientadoras para realizar las conclusiones y recomendaciones para la revisión, </w:t>
      </w:r>
      <w:r w:rsidRPr="520AADF3">
        <w:t>y se encuentran explicadas</w:t>
      </w:r>
      <w:r w:rsidR="00B357B0" w:rsidRPr="520AADF3">
        <w:t xml:space="preserve"> con mayor precisión en los apartados 2, 3 y 4 del presente documento. </w:t>
      </w:r>
      <w:r w:rsidR="0020151E" w:rsidRPr="520AADF3">
        <w:rPr>
          <w:i/>
          <w:iCs/>
        </w:rPr>
        <w:t>(ver anexo 1. Herramientas SYE –</w:t>
      </w:r>
      <w:r w:rsidR="00AA3D21" w:rsidRPr="520AADF3">
        <w:rPr>
          <w:i/>
          <w:iCs/>
        </w:rPr>
        <w:t xml:space="preserve"> 1. V</w:t>
      </w:r>
      <w:r w:rsidR="0020151E" w:rsidRPr="520AADF3">
        <w:rPr>
          <w:i/>
          <w:iCs/>
        </w:rPr>
        <w:t>alidación de contenidos)</w:t>
      </w:r>
    </w:p>
    <w:p w14:paraId="1C8771B4" w14:textId="776312C0" w:rsidR="00486A32" w:rsidRDefault="00B357B0" w:rsidP="00B357B0">
      <w:pPr>
        <w:pStyle w:val="Descripcin"/>
        <w:jc w:val="center"/>
        <w:rPr>
          <w:lang w:val="es-ES_tradnl"/>
        </w:rPr>
      </w:pPr>
      <w:r>
        <w:t xml:space="preserve">Imagen  </w:t>
      </w:r>
      <w:r>
        <w:fldChar w:fldCharType="begin"/>
      </w:r>
      <w:r>
        <w:instrText xml:space="preserve"> SEQ Imagen_ \* ARABIC </w:instrText>
      </w:r>
      <w:r>
        <w:fldChar w:fldCharType="separate"/>
      </w:r>
      <w:r w:rsidR="00135D32">
        <w:rPr>
          <w:noProof/>
        </w:rPr>
        <w:t>3</w:t>
      </w:r>
      <w:r>
        <w:fldChar w:fldCharType="end"/>
      </w:r>
      <w:r>
        <w:t>. Validación de contenidos POT</w:t>
      </w:r>
    </w:p>
    <w:p w14:paraId="2FE842D3" w14:textId="5CA71CD6" w:rsidR="00486A32" w:rsidRDefault="0020151E" w:rsidP="00A31ACA">
      <w:pPr>
        <w:rPr>
          <w:lang w:val="es-ES_tradnl"/>
        </w:rPr>
      </w:pPr>
      <w:r>
        <w:rPr>
          <w:noProof/>
          <w:lang w:val="en-US" w:eastAsia="en-US"/>
        </w:rPr>
        <w:drawing>
          <wp:inline distT="0" distB="0" distL="0" distR="0" wp14:anchorId="3691FDC0" wp14:editId="11E10DD9">
            <wp:extent cx="5419806" cy="220581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8584" cy="2221597"/>
                    </a:xfrm>
                    <a:prstGeom prst="rect">
                      <a:avLst/>
                    </a:prstGeom>
                    <a:noFill/>
                  </pic:spPr>
                </pic:pic>
              </a:graphicData>
            </a:graphic>
          </wp:inline>
        </w:drawing>
      </w:r>
    </w:p>
    <w:p w14:paraId="5AFE1A98" w14:textId="77777777" w:rsidR="00B357B0" w:rsidRPr="005A277F" w:rsidRDefault="00B357B0" w:rsidP="00B357B0">
      <w:pPr>
        <w:spacing w:after="0"/>
        <w:jc w:val="center"/>
        <w:rPr>
          <w:rFonts w:cstheme="minorHAnsi"/>
          <w:i/>
          <w:iCs/>
          <w:sz w:val="18"/>
          <w:szCs w:val="18"/>
          <w:lang w:val="es-ES_tradnl"/>
        </w:rPr>
      </w:pPr>
      <w:r w:rsidRPr="005A277F">
        <w:rPr>
          <w:rFonts w:cstheme="minorHAnsi"/>
          <w:i/>
          <w:iCs/>
          <w:sz w:val="18"/>
          <w:szCs w:val="18"/>
          <w:lang w:val="es-ES_tradnl"/>
        </w:rPr>
        <w:t>Fuente: MVCT (2023)</w:t>
      </w:r>
    </w:p>
    <w:p w14:paraId="3854FAE9" w14:textId="033E20D4" w:rsidR="00486A32" w:rsidRDefault="00486A32" w:rsidP="00A31ACA">
      <w:pPr>
        <w:rPr>
          <w:lang w:val="es-ES_tradnl"/>
        </w:rPr>
      </w:pPr>
    </w:p>
    <w:p w14:paraId="172A4832" w14:textId="77777777" w:rsidR="0036715F" w:rsidRDefault="002D18CB" w:rsidP="00AA3D21">
      <w:pPr>
        <w:rPr>
          <w:lang w:val="es-ES_tradnl"/>
        </w:rPr>
      </w:pPr>
      <w:r>
        <w:rPr>
          <w:lang w:val="es-ES_tradnl"/>
        </w:rPr>
        <w:t>El</w:t>
      </w:r>
      <w:r w:rsidR="001311CD">
        <w:rPr>
          <w:lang w:val="es-ES_tradnl"/>
        </w:rPr>
        <w:t xml:space="preserve"> </w:t>
      </w:r>
      <w:r w:rsidR="001311CD" w:rsidRPr="001311CD">
        <w:rPr>
          <w:b/>
          <w:bCs/>
          <w:lang w:val="es-ES_tradnl"/>
        </w:rPr>
        <w:t>seguimiento a la ejecución</w:t>
      </w:r>
      <w:r w:rsidR="001311CD">
        <w:rPr>
          <w:lang w:val="es-ES_tradnl"/>
        </w:rPr>
        <w:t xml:space="preserve"> del POT, </w:t>
      </w:r>
      <w:r>
        <w:rPr>
          <w:lang w:val="es-ES_tradnl"/>
        </w:rPr>
        <w:t>tiene el propósito de mostrar</w:t>
      </w:r>
      <w:r w:rsidR="001311CD">
        <w:rPr>
          <w:lang w:val="es-ES_tradnl"/>
        </w:rPr>
        <w:t xml:space="preserve"> </w:t>
      </w:r>
      <w:r>
        <w:rPr>
          <w:lang w:val="es-ES_tradnl"/>
        </w:rPr>
        <w:t xml:space="preserve">los resultados cuantitativos y cualitativos de </w:t>
      </w:r>
      <w:r w:rsidR="001311CD">
        <w:rPr>
          <w:lang w:val="es-ES_tradnl"/>
        </w:rPr>
        <w:t>la implementaci</w:t>
      </w:r>
      <w:r w:rsidR="00790520">
        <w:rPr>
          <w:lang w:val="es-ES_tradnl"/>
        </w:rPr>
        <w:t xml:space="preserve">ón </w:t>
      </w:r>
      <w:r w:rsidR="0036715F">
        <w:rPr>
          <w:lang w:val="es-ES_tradnl"/>
        </w:rPr>
        <w:t xml:space="preserve">de los programas y proyecto </w:t>
      </w:r>
      <w:r w:rsidR="00790520">
        <w:rPr>
          <w:lang w:val="es-ES_tradnl"/>
        </w:rPr>
        <w:t>del plan de ordenamiento</w:t>
      </w:r>
      <w:r w:rsidR="001311CD">
        <w:rPr>
          <w:lang w:val="es-ES_tradnl"/>
        </w:rPr>
        <w:t xml:space="preserve">, </w:t>
      </w:r>
      <w:r w:rsidR="0036715F">
        <w:rPr>
          <w:lang w:val="es-ES_tradnl"/>
        </w:rPr>
        <w:t>a partir de:</w:t>
      </w:r>
    </w:p>
    <w:p w14:paraId="284CA210" w14:textId="69C1FBA1" w:rsidR="0036715F" w:rsidRPr="0036715F" w:rsidRDefault="001311CD" w:rsidP="0036715F">
      <w:pPr>
        <w:pStyle w:val="Prrafodelista"/>
        <w:numPr>
          <w:ilvl w:val="0"/>
          <w:numId w:val="26"/>
        </w:numPr>
        <w:rPr>
          <w:lang w:val="es-ES_tradnl"/>
        </w:rPr>
      </w:pPr>
      <w:r w:rsidRPr="0036715F">
        <w:rPr>
          <w:lang w:val="es-ES_tradnl"/>
        </w:rPr>
        <w:t xml:space="preserve">la </w:t>
      </w:r>
      <w:r w:rsidRPr="0036715F">
        <w:rPr>
          <w:u w:val="single"/>
          <w:lang w:val="es-ES_tradnl"/>
        </w:rPr>
        <w:t>articulación entre los objetivos, estrategias</w:t>
      </w:r>
      <w:r w:rsidR="00790520" w:rsidRPr="0036715F">
        <w:rPr>
          <w:u w:val="single"/>
          <w:lang w:val="es-ES_tradnl"/>
        </w:rPr>
        <w:t>, lo</w:t>
      </w:r>
      <w:r w:rsidRPr="0036715F">
        <w:rPr>
          <w:u w:val="single"/>
          <w:lang w:val="es-ES_tradnl"/>
        </w:rPr>
        <w:t>s programas y proyectos</w:t>
      </w:r>
      <w:r w:rsidRPr="0036715F">
        <w:rPr>
          <w:lang w:val="es-ES_tradnl"/>
        </w:rPr>
        <w:t xml:space="preserve"> del plan de ordenamiento</w:t>
      </w:r>
      <w:r w:rsidR="0036715F" w:rsidRPr="0036715F">
        <w:rPr>
          <w:lang w:val="es-ES_tradnl"/>
        </w:rPr>
        <w:t>,</w:t>
      </w:r>
      <w:r w:rsidR="0036715F">
        <w:rPr>
          <w:lang w:val="es-ES_tradnl"/>
        </w:rPr>
        <w:t xml:space="preserve"> lo cual permite identificar si todas las acciones del POT cuentan con programas y proyectos que las puedan concretar en el territorio y en ese sentido serán medibles en su ejecución, e;</w:t>
      </w:r>
    </w:p>
    <w:p w14:paraId="319CB829" w14:textId="3EE96429" w:rsidR="0036715F" w:rsidRPr="0036715F" w:rsidRDefault="0036715F" w:rsidP="0036715F">
      <w:pPr>
        <w:pStyle w:val="Prrafodelista"/>
        <w:numPr>
          <w:ilvl w:val="0"/>
          <w:numId w:val="26"/>
        </w:numPr>
        <w:rPr>
          <w:i/>
          <w:iCs/>
          <w:lang w:val="es-ES_tradnl"/>
        </w:rPr>
      </w:pPr>
      <w:r w:rsidRPr="0036715F">
        <w:rPr>
          <w:u w:val="single"/>
          <w:lang w:val="es-ES_tradnl"/>
        </w:rPr>
        <w:t>I</w:t>
      </w:r>
      <w:r w:rsidR="001311CD" w:rsidRPr="0036715F">
        <w:rPr>
          <w:u w:val="single"/>
          <w:lang w:val="es-ES_tradnl"/>
        </w:rPr>
        <w:t>n</w:t>
      </w:r>
      <w:r w:rsidR="00AA3D21" w:rsidRPr="0036715F">
        <w:rPr>
          <w:u w:val="single"/>
          <w:lang w:val="es-ES_tradnl"/>
        </w:rPr>
        <w:t>dicadore</w:t>
      </w:r>
      <w:r w:rsidRPr="0036715F">
        <w:rPr>
          <w:u w:val="single"/>
          <w:lang w:val="es-ES_tradnl"/>
        </w:rPr>
        <w:t>s</w:t>
      </w:r>
      <w:r>
        <w:rPr>
          <w:lang w:val="es-ES_tradnl"/>
        </w:rPr>
        <w:t>, que permiten mostrar el avance de la ejecución de cada programa y proyecto frente a las metas que para ello estableció el POT en relación con las vigencias.</w:t>
      </w:r>
    </w:p>
    <w:p w14:paraId="017E198B" w14:textId="406E7A1A" w:rsidR="00B357B0" w:rsidRPr="0036715F" w:rsidRDefault="0036715F" w:rsidP="0036715F">
      <w:pPr>
        <w:rPr>
          <w:i/>
          <w:iCs/>
          <w:lang w:val="es-ES_tradnl"/>
        </w:rPr>
      </w:pPr>
      <w:r>
        <w:rPr>
          <w:lang w:val="es-ES_tradnl"/>
        </w:rPr>
        <w:t xml:space="preserve">La herramienta vinculada a este análisis </w:t>
      </w:r>
      <w:r w:rsidR="00135D32" w:rsidRPr="0036715F">
        <w:rPr>
          <w:lang w:val="es-ES_tradnl"/>
        </w:rPr>
        <w:t>es el cuadro</w:t>
      </w:r>
      <w:r w:rsidR="00525782" w:rsidRPr="0036715F">
        <w:rPr>
          <w:lang w:val="es-ES_tradnl"/>
        </w:rPr>
        <w:t xml:space="preserve"> </w:t>
      </w:r>
      <w:r w:rsidR="00135D32" w:rsidRPr="0036715F">
        <w:rPr>
          <w:lang w:val="es-ES_tradnl"/>
        </w:rPr>
        <w:t xml:space="preserve">de </w:t>
      </w:r>
      <w:r w:rsidR="009F4610">
        <w:rPr>
          <w:lang w:val="es-ES_tradnl"/>
        </w:rPr>
        <w:t>“</w:t>
      </w:r>
      <w:r w:rsidR="009F4610">
        <w:rPr>
          <w:i/>
          <w:iCs/>
          <w:lang w:val="es-ES_tradnl"/>
        </w:rPr>
        <w:t>S</w:t>
      </w:r>
      <w:r w:rsidR="00135D32" w:rsidRPr="009F4610">
        <w:rPr>
          <w:i/>
          <w:iCs/>
          <w:lang w:val="es-ES_tradnl"/>
        </w:rPr>
        <w:t>eguimiento</w:t>
      </w:r>
      <w:r w:rsidR="009F4610" w:rsidRPr="009F4610">
        <w:rPr>
          <w:i/>
          <w:iCs/>
          <w:lang w:val="es-ES_tradnl"/>
        </w:rPr>
        <w:t xml:space="preserve"> al POT</w:t>
      </w:r>
      <w:r w:rsidR="009F4610">
        <w:rPr>
          <w:lang w:val="es-ES_tradnl"/>
        </w:rPr>
        <w:t>”</w:t>
      </w:r>
      <w:r w:rsidR="00135D32" w:rsidRPr="0036715F">
        <w:rPr>
          <w:lang w:val="es-ES_tradnl"/>
        </w:rPr>
        <w:t xml:space="preserve">. </w:t>
      </w:r>
      <w:r w:rsidR="00135D32" w:rsidRPr="0036715F">
        <w:rPr>
          <w:i/>
          <w:iCs/>
          <w:lang w:val="es-ES_tradnl"/>
        </w:rPr>
        <w:t>(ver anexo 1. Herramientas SYE –</w:t>
      </w:r>
      <w:r w:rsidR="00AA3D21" w:rsidRPr="0036715F">
        <w:rPr>
          <w:i/>
          <w:iCs/>
          <w:lang w:val="es-ES_tradnl"/>
        </w:rPr>
        <w:t xml:space="preserve"> 2. S</w:t>
      </w:r>
      <w:r w:rsidR="00135D32" w:rsidRPr="0036715F">
        <w:rPr>
          <w:i/>
          <w:iCs/>
          <w:lang w:val="es-ES_tradnl"/>
        </w:rPr>
        <w:t>eguimiento POT)</w:t>
      </w:r>
    </w:p>
    <w:p w14:paraId="695F33BD" w14:textId="74C059B6" w:rsidR="00135D32" w:rsidRDefault="00135D32" w:rsidP="00135D32">
      <w:pPr>
        <w:pStyle w:val="Descripcin"/>
        <w:jc w:val="center"/>
        <w:rPr>
          <w:lang w:val="es-ES_tradnl"/>
        </w:rPr>
      </w:pPr>
      <w:r>
        <w:t xml:space="preserve">Imagen  </w:t>
      </w:r>
      <w:r>
        <w:fldChar w:fldCharType="begin"/>
      </w:r>
      <w:r>
        <w:instrText xml:space="preserve"> SEQ Imagen_ \* ARABIC </w:instrText>
      </w:r>
      <w:r>
        <w:fldChar w:fldCharType="separate"/>
      </w:r>
      <w:r>
        <w:rPr>
          <w:noProof/>
        </w:rPr>
        <w:t>4</w:t>
      </w:r>
      <w:r>
        <w:fldChar w:fldCharType="end"/>
      </w:r>
      <w:r>
        <w:t>. Seguimiento al POT</w:t>
      </w:r>
    </w:p>
    <w:p w14:paraId="42305B6A" w14:textId="3AEDB434" w:rsidR="003E38A6" w:rsidRDefault="00EA04AE" w:rsidP="00EA04AE">
      <w:pPr>
        <w:rPr>
          <w:lang w:val="es-ES_tradnl"/>
        </w:rPr>
      </w:pPr>
      <w:r>
        <w:rPr>
          <w:noProof/>
          <w:lang w:val="en-US" w:eastAsia="en-US"/>
        </w:rPr>
        <w:lastRenderedPageBreak/>
        <w:drawing>
          <wp:inline distT="0" distB="0" distL="0" distR="0" wp14:anchorId="2E688794" wp14:editId="5FFEE9AE">
            <wp:extent cx="5408295" cy="1970044"/>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2407" cy="1986112"/>
                    </a:xfrm>
                    <a:prstGeom prst="rect">
                      <a:avLst/>
                    </a:prstGeom>
                    <a:noFill/>
                  </pic:spPr>
                </pic:pic>
              </a:graphicData>
            </a:graphic>
          </wp:inline>
        </w:drawing>
      </w:r>
    </w:p>
    <w:p w14:paraId="14226717" w14:textId="77777777" w:rsidR="00135D32" w:rsidRPr="005A277F" w:rsidRDefault="00135D32" w:rsidP="00135D32">
      <w:pPr>
        <w:spacing w:after="0"/>
        <w:jc w:val="center"/>
        <w:rPr>
          <w:rFonts w:cstheme="minorHAnsi"/>
          <w:i/>
          <w:iCs/>
          <w:sz w:val="18"/>
          <w:szCs w:val="18"/>
          <w:lang w:val="es-ES_tradnl"/>
        </w:rPr>
      </w:pPr>
      <w:r w:rsidRPr="005A277F">
        <w:rPr>
          <w:rFonts w:cstheme="minorHAnsi"/>
          <w:i/>
          <w:iCs/>
          <w:sz w:val="18"/>
          <w:szCs w:val="18"/>
          <w:lang w:val="es-ES_tradnl"/>
        </w:rPr>
        <w:t>Fuente: MVCT (2023)</w:t>
      </w:r>
    </w:p>
    <w:p w14:paraId="4C26EF41" w14:textId="77777777" w:rsidR="00135D32" w:rsidRPr="00A31ACA" w:rsidRDefault="00135D32" w:rsidP="00EA04AE">
      <w:pPr>
        <w:rPr>
          <w:lang w:val="es-ES_tradnl"/>
        </w:rPr>
      </w:pPr>
    </w:p>
    <w:p w14:paraId="4A2DA3E6" w14:textId="3C46045C" w:rsidR="00CD24CB" w:rsidRDefault="009F4610" w:rsidP="00135D32">
      <w:pPr>
        <w:rPr>
          <w:rFonts w:cstheme="minorHAnsi"/>
          <w:szCs w:val="22"/>
        </w:rPr>
      </w:pPr>
      <w:bookmarkStart w:id="5" w:name="_Hlk146714723"/>
      <w:bookmarkStart w:id="6" w:name="_Toc37266139"/>
      <w:r w:rsidRPr="009F4610">
        <w:rPr>
          <w:rFonts w:cstheme="minorHAnsi"/>
          <w:szCs w:val="22"/>
        </w:rPr>
        <w:t xml:space="preserve">Las </w:t>
      </w:r>
      <w:r w:rsidRPr="009F4610">
        <w:rPr>
          <w:rFonts w:cstheme="minorHAnsi"/>
          <w:b/>
          <w:bCs/>
          <w:szCs w:val="22"/>
        </w:rPr>
        <w:t>conclusiones</w:t>
      </w:r>
      <w:r w:rsidRPr="009F4610">
        <w:rPr>
          <w:rFonts w:cstheme="minorHAnsi"/>
          <w:szCs w:val="22"/>
        </w:rPr>
        <w:t xml:space="preserve"> sobre el seguimiento y la evaluación del POT </w:t>
      </w:r>
      <w:r w:rsidR="00135D32">
        <w:rPr>
          <w:rFonts w:cstheme="minorHAnsi"/>
          <w:szCs w:val="22"/>
        </w:rPr>
        <w:t xml:space="preserve">recopilan </w:t>
      </w:r>
      <w:r>
        <w:rPr>
          <w:rFonts w:cstheme="minorHAnsi"/>
          <w:szCs w:val="22"/>
        </w:rPr>
        <w:t xml:space="preserve">los aspectos de fondo y las recomendaciones </w:t>
      </w:r>
      <w:r w:rsidR="00CC54F5">
        <w:rPr>
          <w:rFonts w:cstheme="minorHAnsi"/>
          <w:szCs w:val="22"/>
        </w:rPr>
        <w:t>para</w:t>
      </w:r>
      <w:r>
        <w:rPr>
          <w:rFonts w:cstheme="minorHAnsi"/>
          <w:szCs w:val="22"/>
        </w:rPr>
        <w:t xml:space="preserve"> tener en cuenta de a cara a</w:t>
      </w:r>
      <w:r w:rsidR="00135D32">
        <w:rPr>
          <w:rFonts w:cstheme="minorHAnsi"/>
          <w:szCs w:val="22"/>
        </w:rPr>
        <w:t xml:space="preserve"> </w:t>
      </w:r>
      <w:r>
        <w:rPr>
          <w:rFonts w:cstheme="minorHAnsi"/>
          <w:szCs w:val="22"/>
        </w:rPr>
        <w:t>(seleccionar:</w:t>
      </w:r>
      <w:r w:rsidR="00CD24CB" w:rsidRPr="00BB6C28">
        <w:rPr>
          <w:rFonts w:cstheme="minorHAnsi"/>
          <w:szCs w:val="22"/>
        </w:rPr>
        <w:t xml:space="preserve"> </w:t>
      </w:r>
      <w:r w:rsidRPr="009F4610">
        <w:rPr>
          <w:rFonts w:cstheme="minorHAnsi"/>
          <w:i/>
          <w:iCs/>
          <w:szCs w:val="22"/>
        </w:rPr>
        <w:t xml:space="preserve">la </w:t>
      </w:r>
      <w:r w:rsidR="00135D32" w:rsidRPr="009F4610">
        <w:rPr>
          <w:rFonts w:cstheme="minorHAnsi"/>
          <w:i/>
          <w:iCs/>
          <w:szCs w:val="22"/>
        </w:rPr>
        <w:t>revisión o modificación del POT</w:t>
      </w:r>
      <w:r>
        <w:rPr>
          <w:rFonts w:cstheme="minorHAnsi"/>
          <w:szCs w:val="22"/>
        </w:rPr>
        <w:t xml:space="preserve"> – </w:t>
      </w:r>
      <w:r>
        <w:rPr>
          <w:rFonts w:cstheme="minorHAnsi"/>
          <w:i/>
          <w:iCs/>
          <w:szCs w:val="22"/>
        </w:rPr>
        <w:t>los resultados de su ejecución</w:t>
      </w:r>
      <w:r w:rsidR="00CC54F5">
        <w:rPr>
          <w:rFonts w:cstheme="minorHAnsi"/>
          <w:i/>
          <w:iCs/>
          <w:szCs w:val="22"/>
        </w:rPr>
        <w:t xml:space="preserve"> para seguir con su implementación</w:t>
      </w:r>
      <w:r>
        <w:rPr>
          <w:rFonts w:cstheme="minorHAnsi"/>
          <w:szCs w:val="22"/>
        </w:rPr>
        <w:t>)</w:t>
      </w:r>
      <w:r w:rsidR="00135D32">
        <w:rPr>
          <w:rFonts w:cstheme="minorHAnsi"/>
          <w:szCs w:val="22"/>
        </w:rPr>
        <w:t xml:space="preserve">. </w:t>
      </w:r>
    </w:p>
    <w:p w14:paraId="4B6C31A5" w14:textId="5C6D59C6" w:rsidR="00F81357" w:rsidRDefault="00F81357" w:rsidP="00F81357">
      <w:pPr>
        <w:pStyle w:val="Ttulo1"/>
        <w:rPr>
          <w:rFonts w:cstheme="minorHAnsi"/>
          <w:sz w:val="22"/>
          <w:szCs w:val="22"/>
        </w:rPr>
      </w:pPr>
      <w:bookmarkStart w:id="7" w:name="_Toc150255017"/>
      <w:bookmarkEnd w:id="5"/>
      <w:bookmarkEnd w:id="6"/>
      <w:r w:rsidRPr="00BB6C28">
        <w:rPr>
          <w:rFonts w:cstheme="minorHAnsi"/>
          <w:sz w:val="22"/>
          <w:szCs w:val="22"/>
        </w:rPr>
        <w:t>ANÁLISIS VALIDACIÓN DE CONTENIDOS DEL POT VIGENTE</w:t>
      </w:r>
      <w:bookmarkEnd w:id="7"/>
      <w:r w:rsidRPr="00BB6C28">
        <w:rPr>
          <w:rFonts w:cstheme="minorHAnsi"/>
          <w:sz w:val="22"/>
          <w:szCs w:val="22"/>
        </w:rPr>
        <w:t xml:space="preserve"> </w:t>
      </w:r>
    </w:p>
    <w:p w14:paraId="6A19F837" w14:textId="44B01BB8" w:rsidR="00915DD2" w:rsidRPr="00AA3D21" w:rsidRDefault="00915DD2" w:rsidP="00AA3D21">
      <w:pPr>
        <w:rPr>
          <w:i/>
          <w:iCs/>
          <w:color w:val="C00000"/>
          <w:sz w:val="20"/>
          <w:lang w:val="es-ES_tradnl"/>
        </w:rPr>
      </w:pPr>
      <w:r w:rsidRPr="00AA3D21">
        <w:rPr>
          <w:i/>
          <w:iCs/>
          <w:color w:val="C00000"/>
          <w:sz w:val="20"/>
          <w:lang w:val="es-ES_tradnl"/>
        </w:rPr>
        <w:t xml:space="preserve">Nota: </w:t>
      </w:r>
      <w:r w:rsidR="00AA3D21">
        <w:rPr>
          <w:i/>
          <w:iCs/>
          <w:color w:val="C00000"/>
          <w:sz w:val="20"/>
          <w:lang w:val="es-ES_tradnl"/>
        </w:rPr>
        <w:t>s</w:t>
      </w:r>
      <w:r w:rsidRPr="00AA3D21">
        <w:rPr>
          <w:i/>
          <w:iCs/>
          <w:color w:val="C00000"/>
          <w:sz w:val="20"/>
          <w:lang w:val="es-ES_tradnl"/>
        </w:rPr>
        <w:t xml:space="preserve">e aclara que este apartado solo lo diligencian los municipios que </w:t>
      </w:r>
      <w:r w:rsidR="00D771DF" w:rsidRPr="00AA3D21">
        <w:rPr>
          <w:i/>
          <w:iCs/>
          <w:color w:val="C00000"/>
          <w:sz w:val="20"/>
          <w:lang w:val="es-ES_tradnl"/>
        </w:rPr>
        <w:t>pretenden</w:t>
      </w:r>
      <w:r w:rsidRPr="00AA3D21">
        <w:rPr>
          <w:i/>
          <w:iCs/>
          <w:color w:val="C00000"/>
          <w:sz w:val="20"/>
          <w:lang w:val="es-ES_tradnl"/>
        </w:rPr>
        <w:t xml:space="preserve"> adelantar una </w:t>
      </w:r>
      <w:r w:rsidR="00D771DF" w:rsidRPr="00AA3D21">
        <w:rPr>
          <w:i/>
          <w:iCs/>
          <w:color w:val="C00000"/>
          <w:sz w:val="20"/>
          <w:lang w:val="es-ES_tradnl"/>
        </w:rPr>
        <w:t>revisión o modificación del POT</w:t>
      </w:r>
      <w:r w:rsidR="009F4610">
        <w:rPr>
          <w:i/>
          <w:iCs/>
          <w:color w:val="C00000"/>
          <w:sz w:val="20"/>
          <w:lang w:val="es-ES_tradnl"/>
        </w:rPr>
        <w:t>. Por ello, se tendrá que suprimir en el caso que no se adelante el análisis correspondiente.</w:t>
      </w:r>
    </w:p>
    <w:p w14:paraId="10B970F8" w14:textId="7F92CC19" w:rsidR="00F81357" w:rsidRDefault="00F81357" w:rsidP="00F81357">
      <w:pPr>
        <w:pStyle w:val="Ttulo2"/>
        <w:rPr>
          <w:rFonts w:cstheme="minorHAnsi"/>
          <w:szCs w:val="22"/>
          <w:lang w:val="es-ES_tradnl"/>
        </w:rPr>
      </w:pPr>
      <w:bookmarkStart w:id="8" w:name="_Toc150255018"/>
      <w:r w:rsidRPr="00BB6C28">
        <w:rPr>
          <w:rFonts w:cstheme="minorHAnsi"/>
          <w:szCs w:val="22"/>
          <w:lang w:val="es-ES_tradnl"/>
        </w:rPr>
        <w:lastRenderedPageBreak/>
        <w:t>Componente general</w:t>
      </w:r>
      <w:bookmarkEnd w:id="8"/>
      <w:r w:rsidRPr="00BB6C28">
        <w:rPr>
          <w:rFonts w:cstheme="minorHAnsi"/>
          <w:szCs w:val="22"/>
          <w:lang w:val="es-ES_tradnl"/>
        </w:rPr>
        <w:t xml:space="preserve"> </w:t>
      </w:r>
    </w:p>
    <w:p w14:paraId="11EE31BE" w14:textId="45BF9AFF" w:rsidR="00AA3D21" w:rsidRDefault="007148B6" w:rsidP="00AA3D21">
      <w:pPr>
        <w:pStyle w:val="Descripcin"/>
        <w:spacing w:after="0"/>
        <w:jc w:val="center"/>
        <w:rPr>
          <w:rFonts w:cstheme="minorHAnsi"/>
          <w:i w:val="0"/>
          <w:iCs w:val="0"/>
          <w:lang w:val="es-ES_tradnl"/>
        </w:rPr>
      </w:pPr>
      <w:r>
        <w:t xml:space="preserve">Tabla </w:t>
      </w:r>
      <w:r>
        <w:fldChar w:fldCharType="begin"/>
      </w:r>
      <w:r>
        <w:instrText xml:space="preserve"> SEQ Tabla \* ARABIC </w:instrText>
      </w:r>
      <w:r>
        <w:fldChar w:fldCharType="separate"/>
      </w:r>
      <w:r w:rsidR="004F52C0">
        <w:rPr>
          <w:noProof/>
        </w:rPr>
        <w:t>1</w:t>
      </w:r>
      <w:r>
        <w:fldChar w:fldCharType="end"/>
      </w:r>
      <w:r>
        <w:t xml:space="preserve">. Componente general </w:t>
      </w:r>
      <w:r w:rsidRPr="00474C85">
        <w:rPr>
          <w:rFonts w:ascii="Calibri" w:hAnsi="Calibri" w:cs="Calibri"/>
          <w:lang w:val="es-ES_tradnl"/>
        </w:rPr>
        <w:t>“cuadro de validación de contenidos del POT vigente (instrumento análisis de suficiencia)”</w:t>
      </w:r>
      <w:r w:rsidR="00AA3D21" w:rsidRPr="005F6897">
        <w:rPr>
          <w:noProof/>
          <w:lang w:val="en-US" w:eastAsia="en-US"/>
        </w:rPr>
        <w:drawing>
          <wp:inline distT="0" distB="0" distL="0" distR="0" wp14:anchorId="0880EEB7" wp14:editId="388B4785">
            <wp:extent cx="4993640" cy="64274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3640" cy="6427470"/>
                    </a:xfrm>
                    <a:prstGeom prst="rect">
                      <a:avLst/>
                    </a:prstGeom>
                    <a:noFill/>
                    <a:ln>
                      <a:noFill/>
                    </a:ln>
                  </pic:spPr>
                </pic:pic>
              </a:graphicData>
            </a:graphic>
          </wp:inline>
        </w:drawing>
      </w:r>
    </w:p>
    <w:p w14:paraId="7941759D" w14:textId="4F671E09" w:rsidR="00525BF3" w:rsidRDefault="00915DD2" w:rsidP="00AA3D21">
      <w:pPr>
        <w:spacing w:after="0"/>
        <w:jc w:val="center"/>
        <w:rPr>
          <w:rFonts w:cstheme="minorHAnsi"/>
          <w:i/>
          <w:iCs/>
          <w:sz w:val="18"/>
          <w:szCs w:val="18"/>
          <w:lang w:val="es-ES_tradnl"/>
        </w:rPr>
      </w:pPr>
      <w:r w:rsidRPr="00D1255E">
        <w:rPr>
          <w:rFonts w:cstheme="minorHAnsi"/>
          <w:i/>
          <w:iCs/>
          <w:sz w:val="18"/>
          <w:szCs w:val="18"/>
          <w:lang w:val="es-ES_tradnl"/>
        </w:rPr>
        <w:t>Elaboró: (Municipio/Departamento)</w:t>
      </w:r>
    </w:p>
    <w:p w14:paraId="11C424BA" w14:textId="4416E267" w:rsidR="005F6897" w:rsidRPr="00AA3D21" w:rsidRDefault="00F81357" w:rsidP="520AADF3">
      <w:pPr>
        <w:rPr>
          <w:rFonts w:cstheme="minorBidi"/>
          <w:i/>
          <w:iCs/>
          <w:color w:val="C00000"/>
          <w:sz w:val="18"/>
          <w:szCs w:val="18"/>
        </w:rPr>
      </w:pPr>
      <w:r w:rsidRPr="520AADF3">
        <w:rPr>
          <w:rFonts w:cstheme="minorBidi"/>
          <w:i/>
          <w:iCs/>
          <w:color w:val="C00000"/>
          <w:sz w:val="18"/>
          <w:szCs w:val="18"/>
        </w:rPr>
        <w:t>N</w:t>
      </w:r>
      <w:r w:rsidR="00AA3D21" w:rsidRPr="520AADF3">
        <w:rPr>
          <w:rFonts w:cstheme="minorBidi"/>
          <w:i/>
          <w:iCs/>
          <w:color w:val="C00000"/>
          <w:sz w:val="18"/>
          <w:szCs w:val="18"/>
        </w:rPr>
        <w:t>OTA: i</w:t>
      </w:r>
      <w:r w:rsidR="005F6897" w:rsidRPr="520AADF3">
        <w:rPr>
          <w:rFonts w:cstheme="minorBidi"/>
          <w:i/>
          <w:iCs/>
          <w:color w:val="C00000"/>
          <w:sz w:val="18"/>
          <w:szCs w:val="18"/>
        </w:rPr>
        <w:t xml:space="preserve">ncluir cuadro resumen diligenciado </w:t>
      </w:r>
      <w:r w:rsidR="007148B6" w:rsidRPr="520AADF3">
        <w:rPr>
          <w:rFonts w:cstheme="minorBidi"/>
          <w:i/>
          <w:iCs/>
          <w:color w:val="C00000"/>
          <w:sz w:val="18"/>
          <w:szCs w:val="18"/>
        </w:rPr>
        <w:t>por el municipio</w:t>
      </w:r>
      <w:r w:rsidR="00C242BE" w:rsidRPr="520AADF3">
        <w:rPr>
          <w:rFonts w:cstheme="minorBidi"/>
          <w:i/>
          <w:iCs/>
          <w:color w:val="C00000"/>
          <w:sz w:val="18"/>
          <w:szCs w:val="18"/>
        </w:rPr>
        <w:t>,</w:t>
      </w:r>
      <w:r w:rsidR="007148B6" w:rsidRPr="520AADF3">
        <w:rPr>
          <w:rFonts w:cstheme="minorBidi"/>
          <w:i/>
          <w:iCs/>
          <w:color w:val="C00000"/>
          <w:sz w:val="18"/>
          <w:szCs w:val="18"/>
        </w:rPr>
        <w:t xml:space="preserve"> </w:t>
      </w:r>
      <w:r w:rsidR="005F6897" w:rsidRPr="520AADF3">
        <w:rPr>
          <w:rFonts w:cstheme="minorBidi"/>
          <w:i/>
          <w:iCs/>
          <w:color w:val="C00000"/>
          <w:sz w:val="18"/>
          <w:szCs w:val="18"/>
        </w:rPr>
        <w:t>del componente general, en el cual se evidencien las secciones y aspectos contenidos en el POT.</w:t>
      </w:r>
    </w:p>
    <w:p w14:paraId="53EB2F9C" w14:textId="43A0D49F" w:rsidR="007148B6" w:rsidRDefault="007148B6" w:rsidP="007148B6">
      <w:pPr>
        <w:pStyle w:val="Descripcin"/>
        <w:jc w:val="center"/>
      </w:pPr>
      <w:r>
        <w:t xml:space="preserve">Ilustración </w:t>
      </w:r>
      <w:r>
        <w:fldChar w:fldCharType="begin"/>
      </w:r>
      <w:r>
        <w:instrText xml:space="preserve"> SEQ Ilustración \* ARABIC </w:instrText>
      </w:r>
      <w:r>
        <w:fldChar w:fldCharType="separate"/>
      </w:r>
      <w:r w:rsidR="00E00818">
        <w:rPr>
          <w:noProof/>
        </w:rPr>
        <w:t>1</w:t>
      </w:r>
      <w:r>
        <w:fldChar w:fldCharType="end"/>
      </w:r>
      <w:r>
        <w:t>. Análisis componente general</w:t>
      </w:r>
    </w:p>
    <w:p w14:paraId="16E4D903" w14:textId="1BD1F365" w:rsidR="005F1F0E" w:rsidRDefault="005F1F0E" w:rsidP="004F1088">
      <w:pPr>
        <w:rPr>
          <w:rFonts w:cstheme="minorHAnsi"/>
          <w:szCs w:val="22"/>
          <w:lang w:val="es-ES_tradnl"/>
        </w:rPr>
      </w:pPr>
      <w:r>
        <w:rPr>
          <w:rFonts w:cstheme="minorHAnsi"/>
          <w:noProof/>
          <w:sz w:val="18"/>
          <w:szCs w:val="18"/>
          <w:lang w:val="en-US" w:eastAsia="en-US"/>
        </w:rPr>
        <w:lastRenderedPageBreak/>
        <w:drawing>
          <wp:inline distT="0" distB="0" distL="0" distR="0" wp14:anchorId="3A4A87D2" wp14:editId="566CB78F">
            <wp:extent cx="5417185" cy="3142770"/>
            <wp:effectExtent l="0" t="0" r="12065" b="6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E8D9DB" w14:textId="733F0CBE" w:rsidR="00D1255E" w:rsidRPr="00D1255E" w:rsidRDefault="00D1255E" w:rsidP="00D1255E">
      <w:pPr>
        <w:jc w:val="center"/>
        <w:rPr>
          <w:rFonts w:cstheme="minorHAnsi"/>
          <w:i/>
          <w:iCs/>
          <w:sz w:val="18"/>
          <w:szCs w:val="18"/>
          <w:lang w:val="es-ES_tradnl"/>
        </w:rPr>
      </w:pPr>
      <w:r w:rsidRPr="00D1255E">
        <w:rPr>
          <w:rFonts w:cstheme="minorHAnsi"/>
          <w:i/>
          <w:iCs/>
          <w:sz w:val="18"/>
          <w:szCs w:val="18"/>
          <w:lang w:val="es-ES_tradnl"/>
        </w:rPr>
        <w:t>Elaboró: (Municipio/Departamento)</w:t>
      </w:r>
    </w:p>
    <w:p w14:paraId="36CA02D9" w14:textId="2AEB386C" w:rsidR="005F1F0E" w:rsidRPr="00AA3D21" w:rsidRDefault="005F1F0E" w:rsidP="00AA3D21">
      <w:pPr>
        <w:rPr>
          <w:rFonts w:ascii="Calibri" w:hAnsi="Calibri" w:cs="Calibri"/>
          <w:i/>
          <w:iCs/>
          <w:color w:val="C00000"/>
          <w:sz w:val="18"/>
          <w:szCs w:val="18"/>
          <w:lang w:val="es-ES_tradnl"/>
        </w:rPr>
      </w:pPr>
      <w:r w:rsidRPr="00AA3D21">
        <w:rPr>
          <w:rFonts w:ascii="Calibri" w:hAnsi="Calibri" w:cs="Calibri"/>
          <w:i/>
          <w:iCs/>
          <w:color w:val="C00000"/>
          <w:sz w:val="18"/>
          <w:szCs w:val="18"/>
          <w:lang w:val="es-ES_tradnl"/>
        </w:rPr>
        <w:t xml:space="preserve">NOTA: </w:t>
      </w:r>
      <w:r w:rsidR="00AA3D21">
        <w:rPr>
          <w:rFonts w:ascii="Calibri" w:hAnsi="Calibri" w:cs="Calibri"/>
          <w:i/>
          <w:iCs/>
          <w:color w:val="C00000"/>
          <w:sz w:val="18"/>
          <w:szCs w:val="18"/>
          <w:lang w:val="es-ES_tradnl"/>
        </w:rPr>
        <w:t>s</w:t>
      </w:r>
      <w:r w:rsidRPr="00AA3D21">
        <w:rPr>
          <w:rFonts w:ascii="Calibri" w:hAnsi="Calibri" w:cs="Calibri"/>
          <w:i/>
          <w:iCs/>
          <w:color w:val="C00000"/>
          <w:sz w:val="18"/>
          <w:szCs w:val="18"/>
          <w:lang w:val="es-ES_tradnl"/>
        </w:rPr>
        <w:t xml:space="preserve">e deben modificar los datos, </w:t>
      </w:r>
      <w:r w:rsidR="00CC54F5" w:rsidRPr="00AA3D21">
        <w:rPr>
          <w:rFonts w:ascii="Calibri" w:hAnsi="Calibri" w:cs="Calibri"/>
          <w:i/>
          <w:iCs/>
          <w:color w:val="C00000"/>
          <w:sz w:val="18"/>
          <w:szCs w:val="18"/>
          <w:lang w:val="es-ES_tradnl"/>
        </w:rPr>
        <w:t>de acuerdo con</w:t>
      </w:r>
      <w:r w:rsidRPr="00AA3D21">
        <w:rPr>
          <w:rFonts w:ascii="Calibri" w:hAnsi="Calibri" w:cs="Calibri"/>
          <w:i/>
          <w:iCs/>
          <w:color w:val="C00000"/>
          <w:sz w:val="18"/>
          <w:szCs w:val="18"/>
          <w:lang w:val="es-ES_tradnl"/>
        </w:rPr>
        <w:t xml:space="preserve"> los resultados obtenidos en el “cuadro de validación de contenidos del POT vigente (instrumento análisis de suficiencia)”, específicamente de las temáticas del componente general. </w:t>
      </w:r>
    </w:p>
    <w:p w14:paraId="20D09E49" w14:textId="4984BB92" w:rsidR="00D1255E" w:rsidRDefault="005F6897" w:rsidP="00C31F66">
      <w:pPr>
        <w:rPr>
          <w:rFonts w:cstheme="minorHAnsi"/>
          <w:szCs w:val="22"/>
          <w:lang w:val="es-ES_tradnl"/>
        </w:rPr>
      </w:pPr>
      <w:r>
        <w:rPr>
          <w:rFonts w:cstheme="minorHAnsi"/>
          <w:szCs w:val="22"/>
          <w:lang w:val="es-ES_tradnl"/>
        </w:rPr>
        <w:t xml:space="preserve">Teniendo en cuenta </w:t>
      </w:r>
      <w:r w:rsidR="00CC54F5">
        <w:rPr>
          <w:rFonts w:cstheme="minorHAnsi"/>
          <w:szCs w:val="22"/>
          <w:lang w:val="es-ES_tradnl"/>
        </w:rPr>
        <w:t>el análisis del POT realizado mediante</w:t>
      </w:r>
      <w:r w:rsidR="009246E3" w:rsidRPr="009246E3">
        <w:rPr>
          <w:rFonts w:cstheme="minorHAnsi"/>
          <w:szCs w:val="22"/>
          <w:lang w:val="es-ES_tradnl"/>
        </w:rPr>
        <w:t xml:space="preserve"> el </w:t>
      </w:r>
      <w:r w:rsidR="009246E3" w:rsidRPr="009246E3">
        <w:rPr>
          <w:rFonts w:cstheme="minorHAnsi"/>
          <w:i/>
          <w:iCs/>
          <w:szCs w:val="22"/>
          <w:lang w:val="es-ES_tradnl"/>
        </w:rPr>
        <w:t>“cuadro de validación de contenidos del POT vigente</w:t>
      </w:r>
      <w:r w:rsidR="009246E3" w:rsidRPr="009246E3">
        <w:rPr>
          <w:rFonts w:cstheme="minorHAnsi"/>
          <w:szCs w:val="22"/>
          <w:lang w:val="es-ES_tradnl"/>
        </w:rPr>
        <w:t>”</w:t>
      </w:r>
      <w:r w:rsidR="009246E3">
        <w:rPr>
          <w:rFonts w:cstheme="minorHAnsi"/>
          <w:szCs w:val="22"/>
          <w:lang w:val="es-ES_tradnl"/>
        </w:rPr>
        <w:t xml:space="preserve">, </w:t>
      </w:r>
      <w:r w:rsidR="00CC54F5">
        <w:rPr>
          <w:rFonts w:cstheme="minorHAnsi"/>
          <w:szCs w:val="22"/>
          <w:lang w:val="es-ES_tradnl"/>
        </w:rPr>
        <w:t>se consignan</w:t>
      </w:r>
      <w:r w:rsidR="00C31F66" w:rsidRPr="00C31F66">
        <w:rPr>
          <w:rFonts w:cstheme="minorHAnsi"/>
          <w:szCs w:val="22"/>
          <w:lang w:val="es-ES_tradnl"/>
        </w:rPr>
        <w:t xml:space="preserve"> las</w:t>
      </w:r>
      <w:r w:rsidR="00C31F66">
        <w:rPr>
          <w:rFonts w:cstheme="minorHAnsi"/>
          <w:szCs w:val="22"/>
          <w:lang w:val="es-ES_tradnl"/>
        </w:rPr>
        <w:t xml:space="preserve"> </w:t>
      </w:r>
      <w:r>
        <w:rPr>
          <w:rFonts w:cstheme="minorHAnsi"/>
          <w:szCs w:val="22"/>
          <w:lang w:val="es-ES_tradnl"/>
        </w:rPr>
        <w:t xml:space="preserve">conclusiones generales </w:t>
      </w:r>
      <w:r w:rsidR="00C31F66">
        <w:rPr>
          <w:rFonts w:cstheme="minorHAnsi"/>
          <w:szCs w:val="22"/>
          <w:lang w:val="es-ES_tradnl"/>
        </w:rPr>
        <w:t>que permiten</w:t>
      </w:r>
      <w:r w:rsidRPr="00A600BF">
        <w:rPr>
          <w:rFonts w:cstheme="minorHAnsi"/>
          <w:szCs w:val="22"/>
          <w:lang w:val="es-ES_tradnl"/>
        </w:rPr>
        <w:t xml:space="preserve"> tener claridad acerca </w:t>
      </w:r>
      <w:r>
        <w:rPr>
          <w:rFonts w:cstheme="minorHAnsi"/>
          <w:szCs w:val="22"/>
          <w:lang w:val="es-ES_tradnl"/>
        </w:rPr>
        <w:t>la suficiencia</w:t>
      </w:r>
      <w:r w:rsidR="009246E3">
        <w:rPr>
          <w:rFonts w:cstheme="minorHAnsi"/>
          <w:szCs w:val="22"/>
          <w:lang w:val="es-ES_tradnl"/>
        </w:rPr>
        <w:t xml:space="preserve"> </w:t>
      </w:r>
      <w:r w:rsidR="009246E3" w:rsidRPr="00A600BF">
        <w:rPr>
          <w:rFonts w:cstheme="minorHAnsi"/>
          <w:szCs w:val="22"/>
          <w:lang w:val="es-ES_tradnl"/>
        </w:rPr>
        <w:t xml:space="preserve">de </w:t>
      </w:r>
      <w:r w:rsidR="009246E3">
        <w:rPr>
          <w:rFonts w:cstheme="minorHAnsi"/>
          <w:szCs w:val="22"/>
          <w:lang w:val="es-ES_tradnl"/>
        </w:rPr>
        <w:t>los</w:t>
      </w:r>
      <w:r w:rsidR="009246E3" w:rsidRPr="00A600BF">
        <w:rPr>
          <w:rFonts w:cstheme="minorHAnsi"/>
          <w:szCs w:val="22"/>
          <w:lang w:val="es-ES_tradnl"/>
        </w:rPr>
        <w:t xml:space="preserve"> contenidos</w:t>
      </w:r>
      <w:r w:rsidR="009246E3">
        <w:rPr>
          <w:rFonts w:cstheme="minorHAnsi"/>
          <w:szCs w:val="22"/>
          <w:lang w:val="es-ES_tradnl"/>
        </w:rPr>
        <w:t xml:space="preserve"> del </w:t>
      </w:r>
      <w:r w:rsidR="009246E3" w:rsidRPr="009246E3">
        <w:rPr>
          <w:rFonts w:cstheme="minorHAnsi"/>
          <w:i/>
          <w:iCs/>
          <w:szCs w:val="22"/>
          <w:lang w:val="es-ES_tradnl"/>
        </w:rPr>
        <w:t>componente general</w:t>
      </w:r>
      <w:r w:rsidR="009246E3">
        <w:rPr>
          <w:rFonts w:cstheme="minorHAnsi"/>
          <w:szCs w:val="22"/>
          <w:lang w:val="es-ES_tradnl"/>
        </w:rPr>
        <w:t xml:space="preserve"> del POT vigente.</w:t>
      </w:r>
    </w:p>
    <w:p w14:paraId="25A55419" w14:textId="77777777" w:rsidR="00C31F66" w:rsidRDefault="00C31F66" w:rsidP="00C31F66">
      <w:pPr>
        <w:rPr>
          <w:rFonts w:cstheme="minorHAnsi"/>
          <w:szCs w:val="22"/>
          <w:lang w:val="es-ES_tradnl"/>
        </w:rPr>
      </w:pPr>
    </w:p>
    <w:p w14:paraId="3E82BC74" w14:textId="0628FAD3" w:rsidR="005F1F0E" w:rsidRPr="00D1255E" w:rsidRDefault="007E3F1E" w:rsidP="007E3F1E">
      <w:pPr>
        <w:pStyle w:val="Descripcin"/>
        <w:jc w:val="center"/>
        <w:rPr>
          <w:rFonts w:cstheme="minorHAnsi"/>
          <w:i w:val="0"/>
          <w:iCs w:val="0"/>
          <w:lang w:val="es-ES_tradnl"/>
        </w:rPr>
      </w:pPr>
      <w:r>
        <w:t xml:space="preserve">Tabla </w:t>
      </w:r>
      <w:r>
        <w:fldChar w:fldCharType="begin"/>
      </w:r>
      <w:r>
        <w:instrText xml:space="preserve"> SEQ Tabla \* ARABIC </w:instrText>
      </w:r>
      <w:r>
        <w:fldChar w:fldCharType="separate"/>
      </w:r>
      <w:r w:rsidR="004F52C0">
        <w:rPr>
          <w:noProof/>
        </w:rPr>
        <w:t>2</w:t>
      </w:r>
      <w:r>
        <w:fldChar w:fldCharType="end"/>
      </w:r>
      <w:r>
        <w:t xml:space="preserve">. </w:t>
      </w:r>
      <w:r w:rsidRPr="00D1255E">
        <w:rPr>
          <w:rFonts w:cstheme="minorHAnsi"/>
          <w:lang w:val="es-ES_tradnl"/>
        </w:rPr>
        <w:t xml:space="preserve">Recomendaciones </w:t>
      </w:r>
      <w:r>
        <w:rPr>
          <w:rFonts w:cstheme="minorHAnsi"/>
          <w:lang w:val="es-ES_tradnl"/>
        </w:rPr>
        <w:t>por temática – componente general</w:t>
      </w:r>
    </w:p>
    <w:tbl>
      <w:tblPr>
        <w:tblStyle w:val="Tablaconcuadrcula"/>
        <w:tblW w:w="0" w:type="auto"/>
        <w:tblLook w:val="04A0" w:firstRow="1" w:lastRow="0" w:firstColumn="1" w:lastColumn="0" w:noHBand="0" w:noVBand="1"/>
      </w:tblPr>
      <w:tblGrid>
        <w:gridCol w:w="2263"/>
        <w:gridCol w:w="6281"/>
      </w:tblGrid>
      <w:tr w:rsidR="004F1088" w:rsidRPr="00BB6C28" w14:paraId="09DC1DE0" w14:textId="77777777" w:rsidTr="0008072C">
        <w:trPr>
          <w:trHeight w:val="290"/>
        </w:trPr>
        <w:tc>
          <w:tcPr>
            <w:tcW w:w="8544" w:type="dxa"/>
            <w:gridSpan w:val="2"/>
            <w:shd w:val="clear" w:color="auto" w:fill="ACB9CA" w:themeFill="text2" w:themeFillTint="66"/>
            <w:vAlign w:val="center"/>
          </w:tcPr>
          <w:p w14:paraId="7ED699ED" w14:textId="77777777" w:rsidR="004F1088" w:rsidRPr="00BB6C28" w:rsidRDefault="004F1088" w:rsidP="0008072C">
            <w:pPr>
              <w:jc w:val="center"/>
              <w:rPr>
                <w:rFonts w:cstheme="minorHAnsi"/>
                <w:b/>
                <w:bCs/>
                <w:szCs w:val="22"/>
                <w:lang w:val="es-ES_tradnl"/>
              </w:rPr>
            </w:pPr>
            <w:r w:rsidRPr="00BB6C28">
              <w:rPr>
                <w:rFonts w:cstheme="minorHAnsi"/>
                <w:i/>
                <w:iCs/>
                <w:szCs w:val="22"/>
                <w:lang w:val="es-ES_tradnl"/>
              </w:rPr>
              <w:t>Componente general</w:t>
            </w:r>
            <w:r w:rsidRPr="00BB6C28">
              <w:rPr>
                <w:rFonts w:cstheme="minorHAnsi"/>
                <w:b/>
                <w:bCs/>
                <w:szCs w:val="22"/>
                <w:lang w:val="es-ES_tradnl"/>
              </w:rPr>
              <w:t xml:space="preserve"> sección ambiente</w:t>
            </w:r>
          </w:p>
        </w:tc>
      </w:tr>
      <w:tr w:rsidR="004F1088" w:rsidRPr="00BB6C28" w14:paraId="6E0B2045" w14:textId="77777777" w:rsidTr="00477DBA">
        <w:tc>
          <w:tcPr>
            <w:tcW w:w="2263" w:type="dxa"/>
            <w:shd w:val="clear" w:color="auto" w:fill="D9D9D9" w:themeFill="background1" w:themeFillShade="D9"/>
            <w:vAlign w:val="center"/>
          </w:tcPr>
          <w:p w14:paraId="6E48AB6F" w14:textId="77777777" w:rsidR="00477DBA" w:rsidRDefault="004F1088" w:rsidP="0008072C">
            <w:pPr>
              <w:rPr>
                <w:rFonts w:cstheme="minorHAnsi"/>
                <w:szCs w:val="22"/>
                <w:lang w:val="es-ES_tradnl"/>
              </w:rPr>
            </w:pPr>
            <w:r w:rsidRPr="00BB6C28">
              <w:rPr>
                <w:rFonts w:cstheme="minorHAnsi"/>
                <w:szCs w:val="22"/>
                <w:lang w:val="es-ES_tradnl"/>
              </w:rPr>
              <w:t>Recomendaciones</w:t>
            </w:r>
          </w:p>
          <w:p w14:paraId="73093807" w14:textId="26AC954C" w:rsidR="004F1088" w:rsidRPr="00BB6C28" w:rsidRDefault="00477DBA"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43B76785" w14:textId="11041690" w:rsidR="004F1088" w:rsidRPr="005F1F0E" w:rsidRDefault="005F1F0E" w:rsidP="0008072C">
            <w:pPr>
              <w:rPr>
                <w:rFonts w:cstheme="minorHAnsi"/>
                <w:i/>
                <w:iCs/>
                <w:szCs w:val="22"/>
                <w:lang w:val="es-ES_tradnl"/>
              </w:rPr>
            </w:pPr>
            <w:r w:rsidRPr="005F1F0E">
              <w:rPr>
                <w:rFonts w:cstheme="minorHAnsi"/>
                <w:i/>
                <w:iCs/>
                <w:sz w:val="20"/>
                <w:lang w:val="es-ES_tradnl"/>
              </w:rPr>
              <w:t>S</w:t>
            </w:r>
            <w:r w:rsidR="00A77916" w:rsidRPr="005F1F0E">
              <w:rPr>
                <w:rFonts w:cstheme="minorHAnsi"/>
                <w:i/>
                <w:iCs/>
                <w:sz w:val="20"/>
                <w:lang w:val="es-ES_tradnl"/>
              </w:rPr>
              <w:t>e recomienda inc</w:t>
            </w:r>
            <w:r w:rsidRPr="005F1F0E">
              <w:rPr>
                <w:rFonts w:cstheme="minorHAnsi"/>
                <w:i/>
                <w:iCs/>
                <w:sz w:val="20"/>
                <w:lang w:val="es-ES_tradnl"/>
              </w:rPr>
              <w:t xml:space="preserve">luir </w:t>
            </w:r>
            <w:r w:rsidR="00A77916" w:rsidRPr="005F1F0E">
              <w:rPr>
                <w:rFonts w:cstheme="minorHAnsi"/>
                <w:i/>
                <w:iCs/>
                <w:sz w:val="20"/>
                <w:lang w:val="es-ES_tradnl"/>
              </w:rPr>
              <w:t>el an</w:t>
            </w:r>
            <w:r w:rsidRPr="005F1F0E">
              <w:rPr>
                <w:rFonts w:cstheme="minorHAnsi"/>
                <w:i/>
                <w:iCs/>
                <w:sz w:val="20"/>
                <w:lang w:val="es-ES_tradnl"/>
              </w:rPr>
              <w:t>áli</w:t>
            </w:r>
            <w:r w:rsidR="00A77916" w:rsidRPr="005F1F0E">
              <w:rPr>
                <w:rFonts w:cstheme="minorHAnsi"/>
                <w:i/>
                <w:iCs/>
                <w:sz w:val="20"/>
                <w:lang w:val="es-ES_tradnl"/>
              </w:rPr>
              <w:t xml:space="preserve">sis de las columnas </w:t>
            </w:r>
            <w:r w:rsidR="00441567" w:rsidRPr="005F1F0E">
              <w:rPr>
                <w:rFonts w:cstheme="minorHAnsi"/>
                <w:i/>
                <w:iCs/>
                <w:sz w:val="20"/>
                <w:lang w:val="es-ES_tradnl"/>
              </w:rPr>
              <w:t>L</w:t>
            </w:r>
            <w:r w:rsidR="00441567">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4762FF33" w14:textId="101EF404" w:rsidR="00897C75" w:rsidRDefault="00897C75" w:rsidP="00897C75">
      <w:pPr>
        <w:jc w:val="center"/>
        <w:rPr>
          <w:rFonts w:cstheme="minorHAnsi"/>
          <w:i/>
          <w:iCs/>
          <w:sz w:val="18"/>
          <w:szCs w:val="18"/>
          <w:lang w:val="es-ES_tradnl"/>
        </w:rPr>
      </w:pPr>
      <w:r>
        <w:rPr>
          <w:rFonts w:cstheme="minorHAnsi"/>
          <w:i/>
          <w:iCs/>
          <w:sz w:val="18"/>
          <w:szCs w:val="18"/>
          <w:lang w:val="es-ES_tradnl"/>
        </w:rPr>
        <w:t>Elaboró:</w:t>
      </w:r>
      <w:r w:rsidRPr="00D1255E">
        <w:rPr>
          <w:rFonts w:cstheme="minorHAnsi"/>
          <w:i/>
          <w:iCs/>
          <w:sz w:val="18"/>
          <w:szCs w:val="18"/>
          <w:lang w:val="es-ES_tradnl"/>
        </w:rPr>
        <w:t xml:space="preserve"> (Municipio/Departamento)</w:t>
      </w:r>
    </w:p>
    <w:p w14:paraId="5ABD9C0D" w14:textId="5307C57C" w:rsidR="00985909" w:rsidRDefault="00985909" w:rsidP="00C31F66">
      <w:pPr>
        <w:rPr>
          <w:rFonts w:cstheme="minorHAnsi"/>
          <w:i/>
          <w:iCs/>
          <w:color w:val="C00000"/>
          <w:sz w:val="18"/>
          <w:szCs w:val="18"/>
          <w:lang w:val="es-ES_tradnl"/>
        </w:rPr>
      </w:pPr>
      <w:r w:rsidRPr="00C31F66">
        <w:rPr>
          <w:rFonts w:cstheme="minorHAnsi"/>
          <w:i/>
          <w:iCs/>
          <w:color w:val="C00000"/>
          <w:sz w:val="18"/>
          <w:szCs w:val="18"/>
          <w:lang w:val="es-ES_tradnl"/>
        </w:rPr>
        <w:t xml:space="preserve">NOTA: </w:t>
      </w:r>
      <w:r w:rsidR="00C31F66">
        <w:rPr>
          <w:rFonts w:cstheme="minorHAnsi"/>
          <w:i/>
          <w:iCs/>
          <w:color w:val="C00000"/>
          <w:sz w:val="18"/>
          <w:szCs w:val="18"/>
          <w:lang w:val="es-ES_tradnl"/>
        </w:rPr>
        <w:t>t</w:t>
      </w:r>
      <w:r w:rsidRPr="00C31F66">
        <w:rPr>
          <w:rFonts w:cstheme="minorHAnsi"/>
          <w:i/>
          <w:iCs/>
          <w:color w:val="C00000"/>
          <w:sz w:val="18"/>
          <w:szCs w:val="18"/>
          <w:lang w:val="es-ES_tradnl"/>
        </w:rPr>
        <w:t xml:space="preserve">eniendo en cuenta las preguntas </w:t>
      </w:r>
      <w:r w:rsidR="00CC54F5">
        <w:rPr>
          <w:rFonts w:cstheme="minorHAnsi"/>
          <w:i/>
          <w:iCs/>
          <w:color w:val="C00000"/>
          <w:sz w:val="18"/>
          <w:szCs w:val="18"/>
          <w:lang w:val="es-ES_tradnl"/>
        </w:rPr>
        <w:t>orientadoras</w:t>
      </w:r>
      <w:r w:rsidRPr="00C31F66">
        <w:rPr>
          <w:rFonts w:cstheme="minorHAnsi"/>
          <w:i/>
          <w:iCs/>
          <w:color w:val="C00000"/>
          <w:sz w:val="18"/>
          <w:szCs w:val="18"/>
          <w:lang w:val="es-ES_tradnl"/>
        </w:rPr>
        <w:t xml:space="preserve"> de la sección abordadas en el “cuadro de validación de contenidos del POT vigente (instrumento análisis de suficiencia)” y/o procesamiento de la información analizada.</w:t>
      </w:r>
    </w:p>
    <w:p w14:paraId="30E8B950" w14:textId="4A817C56" w:rsidR="003D75F1" w:rsidRPr="00985909" w:rsidRDefault="007148B6" w:rsidP="007148B6">
      <w:pPr>
        <w:pStyle w:val="Descripcin"/>
        <w:jc w:val="center"/>
        <w:rPr>
          <w:rFonts w:cstheme="minorHAnsi"/>
          <w:i w:val="0"/>
          <w:iCs w:val="0"/>
          <w:lang w:val="es-ES_tradnl"/>
        </w:rPr>
      </w:pPr>
      <w:r>
        <w:t xml:space="preserve">Tabla </w:t>
      </w:r>
      <w:r>
        <w:fldChar w:fldCharType="begin"/>
      </w:r>
      <w:r>
        <w:instrText xml:space="preserve"> SEQ Tabla \* ARABIC </w:instrText>
      </w:r>
      <w:r>
        <w:fldChar w:fldCharType="separate"/>
      </w:r>
      <w:r w:rsidR="004F52C0">
        <w:rPr>
          <w:noProof/>
        </w:rPr>
        <w:t>3</w:t>
      </w:r>
      <w:r>
        <w:fldChar w:fldCharType="end"/>
      </w:r>
      <w:r>
        <w:t>. Recomendaciones por temática - componente general</w:t>
      </w:r>
    </w:p>
    <w:tbl>
      <w:tblPr>
        <w:tblStyle w:val="Tablaconcuadrcula"/>
        <w:tblW w:w="0" w:type="auto"/>
        <w:tblLook w:val="04A0" w:firstRow="1" w:lastRow="0" w:firstColumn="1" w:lastColumn="0" w:noHBand="0" w:noVBand="1"/>
      </w:tblPr>
      <w:tblGrid>
        <w:gridCol w:w="2263"/>
        <w:gridCol w:w="6281"/>
      </w:tblGrid>
      <w:tr w:rsidR="004F1088" w:rsidRPr="00BB6C28" w14:paraId="266A7505" w14:textId="77777777" w:rsidTr="0008072C">
        <w:trPr>
          <w:trHeight w:val="290"/>
        </w:trPr>
        <w:tc>
          <w:tcPr>
            <w:tcW w:w="8544" w:type="dxa"/>
            <w:gridSpan w:val="2"/>
            <w:shd w:val="clear" w:color="auto" w:fill="ACB9CA" w:themeFill="text2" w:themeFillTint="66"/>
            <w:vAlign w:val="center"/>
          </w:tcPr>
          <w:p w14:paraId="0846FD27" w14:textId="231198B0" w:rsidR="004F1088" w:rsidRPr="00BB6C28" w:rsidRDefault="004F1088" w:rsidP="0008072C">
            <w:pPr>
              <w:jc w:val="center"/>
              <w:rPr>
                <w:rFonts w:cstheme="minorHAnsi"/>
                <w:szCs w:val="22"/>
                <w:lang w:val="es-ES_tradnl"/>
              </w:rPr>
            </w:pPr>
            <w:r w:rsidRPr="00BB6C28">
              <w:rPr>
                <w:rFonts w:cstheme="minorHAnsi"/>
                <w:i/>
                <w:iCs/>
                <w:szCs w:val="22"/>
                <w:lang w:val="es-ES_tradnl"/>
              </w:rPr>
              <w:t>Componente general</w:t>
            </w:r>
            <w:r w:rsidR="00C31F66">
              <w:rPr>
                <w:rFonts w:cstheme="minorHAnsi"/>
                <w:b/>
                <w:bCs/>
                <w:szCs w:val="22"/>
                <w:lang w:val="es-ES_tradnl"/>
              </w:rPr>
              <w:t xml:space="preserve"> sección i</w:t>
            </w:r>
            <w:r w:rsidRPr="00BB6C28">
              <w:rPr>
                <w:rFonts w:cstheme="minorHAnsi"/>
                <w:b/>
                <w:bCs/>
                <w:szCs w:val="22"/>
                <w:lang w:val="es-ES_tradnl"/>
              </w:rPr>
              <w:t>ncorporación resultados estudios básicos de amenaza</w:t>
            </w:r>
          </w:p>
        </w:tc>
      </w:tr>
      <w:tr w:rsidR="004F1088" w:rsidRPr="00BB6C28" w14:paraId="5CE38286" w14:textId="77777777" w:rsidTr="00477DBA">
        <w:tc>
          <w:tcPr>
            <w:tcW w:w="2263" w:type="dxa"/>
            <w:shd w:val="clear" w:color="auto" w:fill="D9D9D9" w:themeFill="background1" w:themeFillShade="D9"/>
            <w:vAlign w:val="center"/>
          </w:tcPr>
          <w:p w14:paraId="637CACFE"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14C55AC3" w14:textId="41056D9B" w:rsidR="00477DBA" w:rsidRPr="00BB6C28" w:rsidRDefault="00477DBA"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7237AC8D" w14:textId="5CA36F0C" w:rsidR="004F1088" w:rsidRPr="00BB6C28" w:rsidRDefault="005F1F0E" w:rsidP="0008072C">
            <w:pPr>
              <w:rPr>
                <w:rFonts w:cstheme="minorHAnsi"/>
                <w:szCs w:val="22"/>
                <w:lang w:val="es-ES_tradnl"/>
              </w:rPr>
            </w:pPr>
            <w:r w:rsidRPr="005F1F0E">
              <w:rPr>
                <w:rFonts w:cstheme="minorHAnsi"/>
                <w:i/>
                <w:iCs/>
                <w:sz w:val="20"/>
                <w:lang w:val="es-ES_tradnl"/>
              </w:rPr>
              <w:t xml:space="preserve">Se recomienda incluir el análisis de las columnas </w:t>
            </w:r>
            <w:r w:rsidR="00441567" w:rsidRPr="005F1F0E">
              <w:rPr>
                <w:rFonts w:cstheme="minorHAnsi"/>
                <w:i/>
                <w:iCs/>
                <w:sz w:val="20"/>
                <w:lang w:val="es-ES_tradnl"/>
              </w:rPr>
              <w:t>L</w:t>
            </w:r>
            <w:r w:rsidR="00441567">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53CF4835" w14:textId="196D85F1" w:rsidR="00897C75" w:rsidRDefault="00897C75" w:rsidP="00897C75">
      <w:pPr>
        <w:jc w:val="center"/>
        <w:rPr>
          <w:rFonts w:cstheme="minorHAnsi"/>
          <w:i/>
          <w:iCs/>
          <w:sz w:val="18"/>
          <w:szCs w:val="18"/>
          <w:lang w:val="es-ES_tradnl"/>
        </w:rPr>
      </w:pPr>
      <w:r>
        <w:rPr>
          <w:rFonts w:cstheme="minorHAnsi"/>
          <w:i/>
          <w:iCs/>
          <w:sz w:val="18"/>
          <w:szCs w:val="18"/>
          <w:lang w:val="es-ES_tradnl"/>
        </w:rPr>
        <w:t>Elaboró:</w:t>
      </w:r>
      <w:r w:rsidRPr="00D1255E">
        <w:rPr>
          <w:rFonts w:cstheme="minorHAnsi"/>
          <w:i/>
          <w:iCs/>
          <w:sz w:val="18"/>
          <w:szCs w:val="18"/>
          <w:lang w:val="es-ES_tradnl"/>
        </w:rPr>
        <w:t xml:space="preserve"> (Municipio/Departamento)</w:t>
      </w:r>
    </w:p>
    <w:p w14:paraId="5E61CFF4" w14:textId="0AC89E80" w:rsidR="003D75F1" w:rsidRPr="00C31F66" w:rsidRDefault="00985909" w:rsidP="003339B0">
      <w:pPr>
        <w:rPr>
          <w:rFonts w:cstheme="minorHAnsi"/>
          <w:i/>
          <w:iCs/>
          <w:color w:val="C00000"/>
          <w:sz w:val="18"/>
          <w:szCs w:val="18"/>
          <w:lang w:val="es-ES_tradnl"/>
        </w:rPr>
      </w:pPr>
      <w:r w:rsidRPr="00C31F66">
        <w:rPr>
          <w:rFonts w:cstheme="minorHAnsi"/>
          <w:i/>
          <w:iCs/>
          <w:color w:val="C00000"/>
          <w:sz w:val="18"/>
          <w:szCs w:val="18"/>
          <w:lang w:val="es-ES_tradnl"/>
        </w:rPr>
        <w:lastRenderedPageBreak/>
        <w:t xml:space="preserve">NOTA: </w:t>
      </w:r>
      <w:r w:rsidR="00C31F66">
        <w:rPr>
          <w:rFonts w:cstheme="minorHAnsi"/>
          <w:i/>
          <w:iCs/>
          <w:color w:val="C00000"/>
          <w:sz w:val="18"/>
          <w:szCs w:val="18"/>
          <w:lang w:val="es-ES_tradnl"/>
        </w:rPr>
        <w:t>t</w:t>
      </w:r>
      <w:r w:rsidRPr="00C31F66">
        <w:rPr>
          <w:rFonts w:cstheme="minorHAnsi"/>
          <w:i/>
          <w:iCs/>
          <w:color w:val="C00000"/>
          <w:sz w:val="18"/>
          <w:szCs w:val="18"/>
          <w:lang w:val="es-ES_tradnl"/>
        </w:rPr>
        <w:t xml:space="preserve">eniendo en cuenta las preguntas </w:t>
      </w:r>
      <w:r w:rsidR="00CC54F5">
        <w:rPr>
          <w:rFonts w:cstheme="minorHAnsi"/>
          <w:i/>
          <w:iCs/>
          <w:color w:val="C00000"/>
          <w:sz w:val="18"/>
          <w:szCs w:val="18"/>
          <w:lang w:val="es-ES_tradnl"/>
        </w:rPr>
        <w:t>orientadoras</w:t>
      </w:r>
      <w:r w:rsidRPr="00C31F66">
        <w:rPr>
          <w:rFonts w:cstheme="minorHAnsi"/>
          <w:i/>
          <w:iCs/>
          <w:color w:val="C00000"/>
          <w:sz w:val="18"/>
          <w:szCs w:val="18"/>
          <w:lang w:val="es-ES_tradnl"/>
        </w:rPr>
        <w:t xml:space="preserve"> de la sección abordadas en el “cuadro de validación de contenidos del POT vigente (instrumento análisis de suficiencia)” y/o procesamiento de la información analizada.</w:t>
      </w:r>
    </w:p>
    <w:p w14:paraId="61CFDA66" w14:textId="29068F6D" w:rsidR="00441567" w:rsidRPr="00985909" w:rsidRDefault="007148B6" w:rsidP="007148B6">
      <w:pPr>
        <w:pStyle w:val="Descripcin"/>
        <w:jc w:val="center"/>
        <w:rPr>
          <w:rFonts w:cstheme="minorHAnsi"/>
          <w:i w:val="0"/>
          <w:iCs w:val="0"/>
          <w:lang w:val="es-ES_tradnl"/>
        </w:rPr>
      </w:pPr>
      <w:r>
        <w:t xml:space="preserve">Tabla </w:t>
      </w:r>
      <w:r>
        <w:fldChar w:fldCharType="begin"/>
      </w:r>
      <w:r>
        <w:instrText xml:space="preserve"> SEQ Tabla \* ARABIC </w:instrText>
      </w:r>
      <w:r>
        <w:fldChar w:fldCharType="separate"/>
      </w:r>
      <w:r w:rsidR="004F52C0">
        <w:rPr>
          <w:noProof/>
        </w:rPr>
        <w:t>4</w:t>
      </w:r>
      <w:r>
        <w:fldChar w:fldCharType="end"/>
      </w:r>
      <w:r>
        <w:t>. Recomendaciones por temática - componente general</w:t>
      </w:r>
    </w:p>
    <w:tbl>
      <w:tblPr>
        <w:tblStyle w:val="Tablaconcuadrcula"/>
        <w:tblW w:w="0" w:type="auto"/>
        <w:tblLook w:val="04A0" w:firstRow="1" w:lastRow="0" w:firstColumn="1" w:lastColumn="0" w:noHBand="0" w:noVBand="1"/>
      </w:tblPr>
      <w:tblGrid>
        <w:gridCol w:w="2263"/>
        <w:gridCol w:w="6281"/>
      </w:tblGrid>
      <w:tr w:rsidR="004F1088" w:rsidRPr="00BB6C28" w14:paraId="295EEB81" w14:textId="77777777" w:rsidTr="0008072C">
        <w:trPr>
          <w:trHeight w:val="290"/>
        </w:trPr>
        <w:tc>
          <w:tcPr>
            <w:tcW w:w="8544" w:type="dxa"/>
            <w:gridSpan w:val="2"/>
            <w:shd w:val="clear" w:color="auto" w:fill="ACB9CA" w:themeFill="text2" w:themeFillTint="66"/>
            <w:vAlign w:val="center"/>
          </w:tcPr>
          <w:p w14:paraId="5B10AA37"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Componente general</w:t>
            </w:r>
            <w:r w:rsidRPr="00BB6C28">
              <w:rPr>
                <w:rFonts w:cstheme="minorHAnsi"/>
                <w:b/>
                <w:bCs/>
                <w:szCs w:val="22"/>
                <w:lang w:val="es-ES_tradnl"/>
              </w:rPr>
              <w:t xml:space="preserve"> sección Patrimonio</w:t>
            </w:r>
          </w:p>
        </w:tc>
      </w:tr>
      <w:tr w:rsidR="00441567" w:rsidRPr="00BB6C28" w14:paraId="31C8EAB6" w14:textId="77777777" w:rsidTr="00452DA6">
        <w:tc>
          <w:tcPr>
            <w:tcW w:w="2263" w:type="dxa"/>
            <w:shd w:val="clear" w:color="auto" w:fill="D9D9D9" w:themeFill="background1" w:themeFillShade="D9"/>
            <w:vAlign w:val="center"/>
          </w:tcPr>
          <w:p w14:paraId="2B4955D4" w14:textId="77777777" w:rsidR="00441567" w:rsidRDefault="00441567" w:rsidP="00441567">
            <w:pPr>
              <w:rPr>
                <w:rFonts w:cstheme="minorHAnsi"/>
                <w:szCs w:val="22"/>
                <w:lang w:val="es-ES_tradnl"/>
              </w:rPr>
            </w:pPr>
            <w:r w:rsidRPr="00BB6C28">
              <w:rPr>
                <w:rFonts w:cstheme="minorHAnsi"/>
                <w:szCs w:val="22"/>
                <w:lang w:val="es-ES_tradnl"/>
              </w:rPr>
              <w:t>Recomendaciones</w:t>
            </w:r>
          </w:p>
          <w:p w14:paraId="4169034D" w14:textId="376E7E82" w:rsidR="00441567" w:rsidRPr="00BB6C28" w:rsidRDefault="00441567" w:rsidP="00441567">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74B07D6E" w14:textId="29729C37" w:rsidR="00441567" w:rsidRPr="00BB6C28" w:rsidRDefault="00441567" w:rsidP="00441567">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0389C401" w14:textId="10C738F4" w:rsidR="00897C75" w:rsidRDefault="00897C75" w:rsidP="00897C75">
      <w:pPr>
        <w:jc w:val="center"/>
        <w:rPr>
          <w:rFonts w:cstheme="minorHAnsi"/>
          <w:i/>
          <w:iCs/>
          <w:sz w:val="18"/>
          <w:szCs w:val="18"/>
          <w:lang w:val="es-ES_tradnl"/>
        </w:rPr>
      </w:pPr>
      <w:r>
        <w:rPr>
          <w:rFonts w:cstheme="minorHAnsi"/>
          <w:i/>
          <w:iCs/>
          <w:sz w:val="18"/>
          <w:szCs w:val="18"/>
          <w:lang w:val="es-ES_tradnl"/>
        </w:rPr>
        <w:t>Elaboró:</w:t>
      </w:r>
      <w:r w:rsidRPr="00D1255E">
        <w:rPr>
          <w:rFonts w:cstheme="minorHAnsi"/>
          <w:i/>
          <w:iCs/>
          <w:sz w:val="18"/>
          <w:szCs w:val="18"/>
          <w:lang w:val="es-ES_tradnl"/>
        </w:rPr>
        <w:t xml:space="preserve"> (Municipio/Departamento)</w:t>
      </w:r>
    </w:p>
    <w:p w14:paraId="7E161E50" w14:textId="26881CCE" w:rsidR="004F1088" w:rsidRPr="00C31F66" w:rsidRDefault="00C31F66" w:rsidP="00C31F66">
      <w:pPr>
        <w:rPr>
          <w:rFonts w:cstheme="minorHAnsi"/>
          <w:i/>
          <w:iCs/>
          <w:color w:val="C00000"/>
          <w:sz w:val="18"/>
          <w:szCs w:val="18"/>
          <w:lang w:val="es-ES_tradnl"/>
        </w:rPr>
      </w:pPr>
      <w:r>
        <w:rPr>
          <w:rFonts w:cstheme="minorHAnsi"/>
          <w:i/>
          <w:iCs/>
          <w:color w:val="C00000"/>
          <w:sz w:val="18"/>
          <w:szCs w:val="18"/>
          <w:lang w:val="es-ES_tradnl"/>
        </w:rPr>
        <w:t>NOTA: t</w:t>
      </w:r>
      <w:r w:rsidR="00985909" w:rsidRPr="00C31F66">
        <w:rPr>
          <w:rFonts w:cstheme="minorHAnsi"/>
          <w:i/>
          <w:iCs/>
          <w:color w:val="C00000"/>
          <w:sz w:val="18"/>
          <w:szCs w:val="18"/>
          <w:lang w:val="es-ES_tradnl"/>
        </w:rPr>
        <w:t xml:space="preserve">eniendo en cuenta las preguntas </w:t>
      </w:r>
      <w:r w:rsidR="00CC54F5">
        <w:rPr>
          <w:rFonts w:cstheme="minorHAnsi"/>
          <w:i/>
          <w:iCs/>
          <w:color w:val="C00000"/>
          <w:sz w:val="18"/>
          <w:szCs w:val="18"/>
          <w:lang w:val="es-ES_tradnl"/>
        </w:rPr>
        <w:t>orientadoras</w:t>
      </w:r>
      <w:r w:rsidR="00985909" w:rsidRPr="00C31F66">
        <w:rPr>
          <w:rFonts w:cstheme="minorHAnsi"/>
          <w:i/>
          <w:iCs/>
          <w:color w:val="C00000"/>
          <w:sz w:val="18"/>
          <w:szCs w:val="18"/>
          <w:lang w:val="es-ES_tradnl"/>
        </w:rPr>
        <w:t xml:space="preserve"> de la sección abordadas en el “cuadro de validación de contenidos del POT vigente (instrumento análisis de suficiencia)” y/o procesamiento de la información analizada.</w:t>
      </w:r>
    </w:p>
    <w:p w14:paraId="17781ACD" w14:textId="1F247999" w:rsidR="003D75F1" w:rsidRPr="00985909" w:rsidRDefault="0027020C" w:rsidP="0027020C">
      <w:pPr>
        <w:pStyle w:val="Descripcin"/>
        <w:jc w:val="center"/>
        <w:rPr>
          <w:rFonts w:cstheme="minorHAnsi"/>
          <w:i w:val="0"/>
          <w:iCs w:val="0"/>
          <w:lang w:val="es-ES_tradnl"/>
        </w:rPr>
      </w:pPr>
      <w:r>
        <w:t xml:space="preserve">Tabla </w:t>
      </w:r>
      <w:r>
        <w:fldChar w:fldCharType="begin"/>
      </w:r>
      <w:r>
        <w:instrText xml:space="preserve"> SEQ Tabla \* ARABIC </w:instrText>
      </w:r>
      <w:r>
        <w:fldChar w:fldCharType="separate"/>
      </w:r>
      <w:r w:rsidR="004F52C0">
        <w:rPr>
          <w:noProof/>
        </w:rPr>
        <w:t>5</w:t>
      </w:r>
      <w:r>
        <w:fldChar w:fldCharType="end"/>
      </w:r>
      <w:r>
        <w:t>. Recomendaciones por temática - componente general</w:t>
      </w:r>
    </w:p>
    <w:tbl>
      <w:tblPr>
        <w:tblStyle w:val="Tablaconcuadrcula"/>
        <w:tblW w:w="0" w:type="auto"/>
        <w:tblLook w:val="04A0" w:firstRow="1" w:lastRow="0" w:firstColumn="1" w:lastColumn="0" w:noHBand="0" w:noVBand="1"/>
      </w:tblPr>
      <w:tblGrid>
        <w:gridCol w:w="2263"/>
        <w:gridCol w:w="6281"/>
      </w:tblGrid>
      <w:tr w:rsidR="004F1088" w:rsidRPr="00BB6C28" w14:paraId="5D5F237B" w14:textId="77777777" w:rsidTr="0008072C">
        <w:trPr>
          <w:trHeight w:val="290"/>
        </w:trPr>
        <w:tc>
          <w:tcPr>
            <w:tcW w:w="8544" w:type="dxa"/>
            <w:gridSpan w:val="2"/>
            <w:shd w:val="clear" w:color="auto" w:fill="ACB9CA" w:themeFill="text2" w:themeFillTint="66"/>
            <w:vAlign w:val="center"/>
          </w:tcPr>
          <w:p w14:paraId="3195DD7F"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Componente general</w:t>
            </w:r>
            <w:r w:rsidRPr="00BB6C28">
              <w:rPr>
                <w:rFonts w:cstheme="minorHAnsi"/>
                <w:b/>
                <w:bCs/>
                <w:szCs w:val="22"/>
                <w:lang w:val="es-ES_tradnl"/>
              </w:rPr>
              <w:t xml:space="preserve"> sección clasificación del suelo</w:t>
            </w:r>
          </w:p>
        </w:tc>
      </w:tr>
      <w:tr w:rsidR="004F1088" w:rsidRPr="00BB6C28" w14:paraId="037CE136" w14:textId="77777777" w:rsidTr="00452DA6">
        <w:tc>
          <w:tcPr>
            <w:tcW w:w="2263" w:type="dxa"/>
            <w:shd w:val="clear" w:color="auto" w:fill="D9D9D9" w:themeFill="background1" w:themeFillShade="D9"/>
            <w:vAlign w:val="center"/>
          </w:tcPr>
          <w:p w14:paraId="3DB59A50"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15E24D9B" w14:textId="7AEDCEE4" w:rsidR="00452DA6" w:rsidRPr="00BB6C28" w:rsidRDefault="00452DA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25C7F7DF" w14:textId="1CCD3EF8" w:rsidR="004F1088" w:rsidRPr="00BB6C28" w:rsidRDefault="00441567"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334401A1" w14:textId="248D33D1" w:rsidR="00897C75" w:rsidRDefault="00897C75" w:rsidP="00897C75">
      <w:pPr>
        <w:jc w:val="center"/>
        <w:rPr>
          <w:rFonts w:cstheme="minorHAnsi"/>
          <w:i/>
          <w:iCs/>
          <w:sz w:val="18"/>
          <w:szCs w:val="18"/>
          <w:lang w:val="es-ES_tradnl"/>
        </w:rPr>
      </w:pPr>
      <w:r>
        <w:rPr>
          <w:rFonts w:cstheme="minorHAnsi"/>
          <w:i/>
          <w:iCs/>
          <w:sz w:val="18"/>
          <w:szCs w:val="18"/>
          <w:lang w:val="es-ES_tradnl"/>
        </w:rPr>
        <w:t>Elaboró:</w:t>
      </w:r>
      <w:r w:rsidRPr="00D1255E">
        <w:rPr>
          <w:rFonts w:cstheme="minorHAnsi"/>
          <w:i/>
          <w:iCs/>
          <w:sz w:val="18"/>
          <w:szCs w:val="18"/>
          <w:lang w:val="es-ES_tradnl"/>
        </w:rPr>
        <w:t xml:space="preserve"> (Municipio/Departamento)</w:t>
      </w:r>
    </w:p>
    <w:p w14:paraId="02960E24" w14:textId="174A64E3" w:rsidR="00C31F66" w:rsidRPr="00C31F66" w:rsidRDefault="00C31F66" w:rsidP="00C31F66">
      <w:pPr>
        <w:rPr>
          <w:rFonts w:cstheme="minorHAnsi"/>
          <w:i/>
          <w:iCs/>
          <w:color w:val="C00000"/>
          <w:sz w:val="18"/>
          <w:szCs w:val="18"/>
          <w:lang w:val="es-ES_tradnl"/>
        </w:rPr>
      </w:pPr>
      <w:r>
        <w:rPr>
          <w:rFonts w:cstheme="minorHAnsi"/>
          <w:i/>
          <w:iCs/>
          <w:color w:val="C00000"/>
          <w:sz w:val="18"/>
          <w:szCs w:val="18"/>
          <w:lang w:val="es-ES_tradnl"/>
        </w:rPr>
        <w:t>NOTA: t</w:t>
      </w:r>
      <w:r w:rsidRPr="00C31F66">
        <w:rPr>
          <w:rFonts w:cstheme="minorHAnsi"/>
          <w:i/>
          <w:iCs/>
          <w:color w:val="C00000"/>
          <w:sz w:val="18"/>
          <w:szCs w:val="18"/>
          <w:lang w:val="es-ES_tradnl"/>
        </w:rPr>
        <w:t xml:space="preserve">eniendo en cuenta las preguntas </w:t>
      </w:r>
      <w:r w:rsidR="00CC54F5">
        <w:rPr>
          <w:rFonts w:cstheme="minorHAnsi"/>
          <w:i/>
          <w:iCs/>
          <w:color w:val="C00000"/>
          <w:sz w:val="18"/>
          <w:szCs w:val="18"/>
          <w:lang w:val="es-ES_tradnl"/>
        </w:rPr>
        <w:t>orientadoras</w:t>
      </w:r>
      <w:r w:rsidRPr="00C31F66">
        <w:rPr>
          <w:rFonts w:cstheme="minorHAnsi"/>
          <w:i/>
          <w:iCs/>
          <w:color w:val="C00000"/>
          <w:sz w:val="18"/>
          <w:szCs w:val="18"/>
          <w:lang w:val="es-ES_tradnl"/>
        </w:rPr>
        <w:t xml:space="preserve"> de la sección abordadas en el “cuadro de validación de contenidos del POT vigente (instrumento análisis de suficiencia)” y/o procesamiento de la información analizada.</w:t>
      </w:r>
    </w:p>
    <w:p w14:paraId="4A09C524" w14:textId="437747FA" w:rsidR="00747CF4" w:rsidRPr="00985909" w:rsidRDefault="0027020C" w:rsidP="0027020C">
      <w:pPr>
        <w:pStyle w:val="Descripcin"/>
        <w:jc w:val="center"/>
        <w:rPr>
          <w:rFonts w:cstheme="minorHAnsi"/>
          <w:i w:val="0"/>
          <w:iCs w:val="0"/>
          <w:lang w:val="es-ES_tradnl"/>
        </w:rPr>
      </w:pPr>
      <w:r>
        <w:t xml:space="preserve">Tabla </w:t>
      </w:r>
      <w:r>
        <w:fldChar w:fldCharType="begin"/>
      </w:r>
      <w:r>
        <w:instrText xml:space="preserve"> SEQ Tabla \* ARABIC </w:instrText>
      </w:r>
      <w:r>
        <w:fldChar w:fldCharType="separate"/>
      </w:r>
      <w:r w:rsidR="004F52C0">
        <w:rPr>
          <w:noProof/>
        </w:rPr>
        <w:t>6</w:t>
      </w:r>
      <w:r>
        <w:fldChar w:fldCharType="end"/>
      </w:r>
      <w:r>
        <w:t>. Recomendaciones por temática - componente general</w:t>
      </w:r>
    </w:p>
    <w:tbl>
      <w:tblPr>
        <w:tblStyle w:val="Tablaconcuadrcula"/>
        <w:tblW w:w="0" w:type="auto"/>
        <w:tblLook w:val="04A0" w:firstRow="1" w:lastRow="0" w:firstColumn="1" w:lastColumn="0" w:noHBand="0" w:noVBand="1"/>
      </w:tblPr>
      <w:tblGrid>
        <w:gridCol w:w="2263"/>
        <w:gridCol w:w="6281"/>
      </w:tblGrid>
      <w:tr w:rsidR="004F1088" w:rsidRPr="00BB6C28" w14:paraId="78C40516" w14:textId="77777777" w:rsidTr="0008072C">
        <w:trPr>
          <w:trHeight w:val="290"/>
        </w:trPr>
        <w:tc>
          <w:tcPr>
            <w:tcW w:w="8544" w:type="dxa"/>
            <w:gridSpan w:val="2"/>
            <w:shd w:val="clear" w:color="auto" w:fill="ACB9CA" w:themeFill="text2" w:themeFillTint="66"/>
            <w:vAlign w:val="center"/>
          </w:tcPr>
          <w:p w14:paraId="0599CFC2"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Componente general</w:t>
            </w:r>
            <w:r w:rsidRPr="00BB6C28">
              <w:rPr>
                <w:rFonts w:cstheme="minorHAnsi"/>
                <w:b/>
                <w:bCs/>
                <w:szCs w:val="22"/>
                <w:lang w:val="es-ES_tradnl"/>
              </w:rPr>
              <w:t xml:space="preserve"> sección infraestructura básica</w:t>
            </w:r>
          </w:p>
        </w:tc>
      </w:tr>
      <w:tr w:rsidR="004F1088" w:rsidRPr="00BB6C28" w14:paraId="703328D5" w14:textId="77777777" w:rsidTr="00452DA6">
        <w:tc>
          <w:tcPr>
            <w:tcW w:w="2263" w:type="dxa"/>
            <w:shd w:val="clear" w:color="auto" w:fill="D9D9D9" w:themeFill="background1" w:themeFillShade="D9"/>
            <w:vAlign w:val="center"/>
          </w:tcPr>
          <w:p w14:paraId="42B0B368"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49C252F7" w14:textId="2F756EAA" w:rsidR="00452DA6" w:rsidRPr="00BB6C28" w:rsidRDefault="00452DA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3EF5A120" w14:textId="6613A3EB" w:rsidR="004F1088" w:rsidRPr="00BB6C28" w:rsidRDefault="00441567"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1CC6883D" w14:textId="3E90266A" w:rsidR="00747CF4" w:rsidRDefault="00747CF4" w:rsidP="00747CF4">
      <w:pPr>
        <w:jc w:val="center"/>
        <w:rPr>
          <w:rFonts w:cstheme="minorHAnsi"/>
          <w:i/>
          <w:iCs/>
          <w:sz w:val="18"/>
          <w:szCs w:val="18"/>
          <w:lang w:val="es-ES_tradnl"/>
        </w:rPr>
      </w:pPr>
      <w:r>
        <w:rPr>
          <w:rFonts w:cstheme="minorHAnsi"/>
          <w:i/>
          <w:iCs/>
          <w:sz w:val="18"/>
          <w:szCs w:val="18"/>
          <w:lang w:val="es-ES_tradnl"/>
        </w:rPr>
        <w:t>Elaboró:</w:t>
      </w:r>
      <w:r w:rsidRPr="00D1255E">
        <w:rPr>
          <w:rFonts w:cstheme="minorHAnsi"/>
          <w:i/>
          <w:iCs/>
          <w:sz w:val="18"/>
          <w:szCs w:val="18"/>
          <w:lang w:val="es-ES_tradnl"/>
        </w:rPr>
        <w:t xml:space="preserve"> (Municipio/Departamento)</w:t>
      </w:r>
    </w:p>
    <w:p w14:paraId="391495CD" w14:textId="3CF45E30" w:rsidR="00C31F66" w:rsidRPr="00C31F66" w:rsidRDefault="00C31F66" w:rsidP="00C31F66">
      <w:pPr>
        <w:rPr>
          <w:rFonts w:cstheme="minorHAnsi"/>
          <w:i/>
          <w:iCs/>
          <w:color w:val="C00000"/>
          <w:sz w:val="18"/>
          <w:szCs w:val="18"/>
          <w:lang w:val="es-ES_tradnl"/>
        </w:rPr>
      </w:pPr>
      <w:r>
        <w:rPr>
          <w:rFonts w:cstheme="minorHAnsi"/>
          <w:i/>
          <w:iCs/>
          <w:color w:val="C00000"/>
          <w:sz w:val="18"/>
          <w:szCs w:val="18"/>
          <w:lang w:val="es-ES_tradnl"/>
        </w:rPr>
        <w:t>NOTA: t</w:t>
      </w:r>
      <w:r w:rsidRPr="00C31F66">
        <w:rPr>
          <w:rFonts w:cstheme="minorHAnsi"/>
          <w:i/>
          <w:iCs/>
          <w:color w:val="C00000"/>
          <w:sz w:val="18"/>
          <w:szCs w:val="18"/>
          <w:lang w:val="es-ES_tradnl"/>
        </w:rPr>
        <w:t xml:space="preserve">eniendo en cuenta las preguntas </w:t>
      </w:r>
      <w:r w:rsidR="00CC54F5">
        <w:rPr>
          <w:rFonts w:cstheme="minorHAnsi"/>
          <w:i/>
          <w:iCs/>
          <w:color w:val="C00000"/>
          <w:sz w:val="18"/>
          <w:szCs w:val="18"/>
          <w:lang w:val="es-ES_tradnl"/>
        </w:rPr>
        <w:t>orientadoras</w:t>
      </w:r>
      <w:r w:rsidRPr="00C31F66">
        <w:rPr>
          <w:rFonts w:cstheme="minorHAnsi"/>
          <w:i/>
          <w:iCs/>
          <w:color w:val="C00000"/>
          <w:sz w:val="18"/>
          <w:szCs w:val="18"/>
          <w:lang w:val="es-ES_tradnl"/>
        </w:rPr>
        <w:t xml:space="preserve"> de la sección abordadas en el “cuadro de validación de contenidos del POT vigente (instrumento análisis de suficiencia)” y/o procesamiento de la información analizada.</w:t>
      </w:r>
    </w:p>
    <w:p w14:paraId="363E203A" w14:textId="1E8A8749" w:rsidR="00093F36" w:rsidRPr="00C31F66" w:rsidRDefault="00401747" w:rsidP="004F52C0">
      <w:pPr>
        <w:pStyle w:val="Ttulo2"/>
        <w:rPr>
          <w:lang w:val="es-ES_tradnl"/>
        </w:rPr>
      </w:pPr>
      <w:bookmarkStart w:id="9" w:name="_Toc150255019"/>
      <w:r w:rsidRPr="00C31F66">
        <w:rPr>
          <w:rFonts w:cstheme="minorHAnsi"/>
          <w:szCs w:val="22"/>
          <w:lang w:val="es-ES_tradnl"/>
        </w:rPr>
        <w:t>Componente urbano</w:t>
      </w:r>
      <w:bookmarkEnd w:id="9"/>
    </w:p>
    <w:p w14:paraId="7387E7CD" w14:textId="39EE6168" w:rsidR="00F81357" w:rsidRPr="00474C85" w:rsidRDefault="0027020C" w:rsidP="0027020C">
      <w:pPr>
        <w:pStyle w:val="Descripcin"/>
        <w:rPr>
          <w:lang w:val="es-ES_tradnl"/>
        </w:rPr>
      </w:pPr>
      <w:r>
        <w:t xml:space="preserve">Tabla </w:t>
      </w:r>
      <w:r>
        <w:fldChar w:fldCharType="begin"/>
      </w:r>
      <w:r>
        <w:instrText xml:space="preserve"> SEQ Tabla \* ARABIC </w:instrText>
      </w:r>
      <w:r>
        <w:fldChar w:fldCharType="separate"/>
      </w:r>
      <w:r w:rsidR="004F52C0">
        <w:rPr>
          <w:noProof/>
        </w:rPr>
        <w:t>7</w:t>
      </w:r>
      <w:r>
        <w:fldChar w:fldCharType="end"/>
      </w:r>
      <w:r>
        <w:t xml:space="preserve">. </w:t>
      </w:r>
      <w:r w:rsidR="000C3768" w:rsidRPr="00474C85">
        <w:rPr>
          <w:lang w:val="es-ES_tradnl"/>
        </w:rPr>
        <w:t>componente</w:t>
      </w:r>
      <w:r w:rsidRPr="00474C85">
        <w:rPr>
          <w:lang w:val="es-ES_tradnl"/>
        </w:rPr>
        <w:t xml:space="preserve"> urbano </w:t>
      </w:r>
      <w:r w:rsidRPr="00474C85">
        <w:rPr>
          <w:rFonts w:ascii="Calibri" w:hAnsi="Calibri" w:cs="Calibri"/>
          <w:lang w:val="es-ES_tradnl"/>
        </w:rPr>
        <w:t>“cuadro de validación de contenidos del POT vigente (instrumento análisis de suficiencia)”</w:t>
      </w:r>
    </w:p>
    <w:p w14:paraId="1A52C407" w14:textId="6737AE4C" w:rsidR="009246E3" w:rsidRPr="009246E3" w:rsidRDefault="009246E3" w:rsidP="009246E3">
      <w:pPr>
        <w:rPr>
          <w:lang w:val="es-ES_tradnl"/>
        </w:rPr>
      </w:pPr>
      <w:r w:rsidRPr="009246E3">
        <w:rPr>
          <w:noProof/>
          <w:lang w:val="en-US" w:eastAsia="en-US"/>
        </w:rPr>
        <w:lastRenderedPageBreak/>
        <w:drawing>
          <wp:inline distT="0" distB="0" distL="0" distR="0" wp14:anchorId="2F9F51D8" wp14:editId="17CEC66C">
            <wp:extent cx="5431790" cy="503936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5039360"/>
                    </a:xfrm>
                    <a:prstGeom prst="rect">
                      <a:avLst/>
                    </a:prstGeom>
                    <a:noFill/>
                    <a:ln>
                      <a:noFill/>
                    </a:ln>
                  </pic:spPr>
                </pic:pic>
              </a:graphicData>
            </a:graphic>
          </wp:inline>
        </w:drawing>
      </w:r>
    </w:p>
    <w:p w14:paraId="7E27C002" w14:textId="0EFCBD3C" w:rsidR="00474C85" w:rsidRDefault="00474C85" w:rsidP="00474C85">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6207518" w14:textId="77B880F2" w:rsidR="009246E3" w:rsidRPr="00C31F66" w:rsidRDefault="00C31F66" w:rsidP="00BB6C28">
      <w:pPr>
        <w:rPr>
          <w:rFonts w:cstheme="minorHAnsi"/>
          <w:i/>
          <w:iCs/>
          <w:color w:val="C00000"/>
          <w:sz w:val="18"/>
          <w:szCs w:val="18"/>
          <w:lang w:val="es-ES_tradnl"/>
        </w:rPr>
      </w:pPr>
      <w:r>
        <w:rPr>
          <w:rFonts w:cstheme="minorHAnsi"/>
          <w:i/>
          <w:iCs/>
          <w:color w:val="C00000"/>
          <w:sz w:val="18"/>
          <w:szCs w:val="18"/>
          <w:lang w:val="es-ES_tradnl"/>
        </w:rPr>
        <w:t>NOTA: i</w:t>
      </w:r>
      <w:r w:rsidR="009246E3" w:rsidRPr="00C31F66">
        <w:rPr>
          <w:rFonts w:cstheme="minorHAnsi"/>
          <w:i/>
          <w:iCs/>
          <w:color w:val="C00000"/>
          <w:sz w:val="18"/>
          <w:szCs w:val="18"/>
          <w:lang w:val="es-ES_tradnl"/>
        </w:rPr>
        <w:t>ncluir cuadro resumen diligenciado</w:t>
      </w:r>
      <w:r w:rsidR="0027020C" w:rsidRPr="00C31F66">
        <w:rPr>
          <w:rFonts w:cstheme="minorHAnsi"/>
          <w:i/>
          <w:iCs/>
          <w:color w:val="C00000"/>
          <w:sz w:val="18"/>
          <w:szCs w:val="18"/>
          <w:lang w:val="es-ES_tradnl"/>
        </w:rPr>
        <w:t xml:space="preserve"> por el municipio,</w:t>
      </w:r>
      <w:r w:rsidR="009246E3" w:rsidRPr="00C31F66">
        <w:rPr>
          <w:rFonts w:cstheme="minorHAnsi"/>
          <w:i/>
          <w:iCs/>
          <w:color w:val="C00000"/>
          <w:sz w:val="18"/>
          <w:szCs w:val="18"/>
          <w:lang w:val="es-ES_tradnl"/>
        </w:rPr>
        <w:t xml:space="preserve"> del componente </w:t>
      </w:r>
      <w:r w:rsidR="00B47697" w:rsidRPr="00C31F66">
        <w:rPr>
          <w:rFonts w:cstheme="minorHAnsi"/>
          <w:i/>
          <w:iCs/>
          <w:color w:val="C00000"/>
          <w:sz w:val="18"/>
          <w:szCs w:val="18"/>
          <w:lang w:val="es-ES_tradnl"/>
        </w:rPr>
        <w:t>urbano</w:t>
      </w:r>
      <w:r w:rsidR="009246E3" w:rsidRPr="00C31F66">
        <w:rPr>
          <w:rFonts w:cstheme="minorHAnsi"/>
          <w:i/>
          <w:iCs/>
          <w:color w:val="C00000"/>
          <w:sz w:val="18"/>
          <w:szCs w:val="18"/>
          <w:lang w:val="es-ES_tradnl"/>
        </w:rPr>
        <w:t>, en el cual se evidencien las secciones y aspectos contenidos en el POT.</w:t>
      </w:r>
    </w:p>
    <w:p w14:paraId="3543FF96" w14:textId="366782D1" w:rsidR="0027020C" w:rsidRDefault="0027020C" w:rsidP="0027020C">
      <w:pPr>
        <w:pStyle w:val="Descripcin"/>
        <w:jc w:val="center"/>
      </w:pPr>
      <w:r>
        <w:t xml:space="preserve">Ilustración </w:t>
      </w:r>
      <w:r>
        <w:fldChar w:fldCharType="begin"/>
      </w:r>
      <w:r>
        <w:instrText xml:space="preserve"> SEQ Ilustración \* ARABIC </w:instrText>
      </w:r>
      <w:r>
        <w:fldChar w:fldCharType="separate"/>
      </w:r>
      <w:r w:rsidR="00E00818">
        <w:rPr>
          <w:noProof/>
        </w:rPr>
        <w:t>2</w:t>
      </w:r>
      <w:r>
        <w:fldChar w:fldCharType="end"/>
      </w:r>
      <w:r>
        <w:t>. Análisis componente urbano</w:t>
      </w:r>
    </w:p>
    <w:p w14:paraId="0772488C" w14:textId="61B84C57" w:rsidR="00441567" w:rsidRDefault="00883D0C" w:rsidP="00BB6C28">
      <w:pPr>
        <w:rPr>
          <w:rFonts w:cstheme="minorHAnsi"/>
          <w:i/>
          <w:iCs/>
          <w:sz w:val="18"/>
          <w:szCs w:val="18"/>
          <w:lang w:val="es-ES_tradnl"/>
        </w:rPr>
      </w:pPr>
      <w:r>
        <w:rPr>
          <w:rFonts w:cstheme="minorHAnsi"/>
          <w:noProof/>
          <w:sz w:val="18"/>
          <w:szCs w:val="18"/>
          <w:lang w:val="en-US" w:eastAsia="en-US"/>
        </w:rPr>
        <w:lastRenderedPageBreak/>
        <w:drawing>
          <wp:inline distT="0" distB="0" distL="0" distR="0" wp14:anchorId="765592C6" wp14:editId="073DAD5A">
            <wp:extent cx="5431790" cy="3139440"/>
            <wp:effectExtent l="0" t="0" r="1651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7CF2F9" w14:textId="2A7FD764" w:rsidR="00D7077B" w:rsidRPr="00D7077B" w:rsidRDefault="00D7077B" w:rsidP="00D7077B">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745862C3" w14:textId="1CE54E62" w:rsidR="001214BB" w:rsidRPr="00C31F66" w:rsidRDefault="006938AB" w:rsidP="00C31F66">
      <w:pPr>
        <w:rPr>
          <w:rFonts w:ascii="Calibri" w:hAnsi="Calibri" w:cs="Calibri"/>
          <w:i/>
          <w:iCs/>
          <w:color w:val="C00000"/>
          <w:sz w:val="18"/>
          <w:szCs w:val="18"/>
          <w:lang w:val="es-ES_tradnl"/>
        </w:rPr>
      </w:pPr>
      <w:r w:rsidRPr="00C31F66">
        <w:rPr>
          <w:rFonts w:ascii="Calibri" w:hAnsi="Calibri" w:cs="Calibri"/>
          <w:i/>
          <w:iCs/>
          <w:color w:val="C00000"/>
          <w:sz w:val="18"/>
          <w:szCs w:val="18"/>
          <w:lang w:val="es-ES_tradnl"/>
        </w:rPr>
        <w:t xml:space="preserve">NOTA: </w:t>
      </w:r>
      <w:r w:rsidR="00C31F66">
        <w:rPr>
          <w:rFonts w:ascii="Calibri" w:hAnsi="Calibri" w:cs="Calibri"/>
          <w:i/>
          <w:iCs/>
          <w:color w:val="C00000"/>
          <w:sz w:val="18"/>
          <w:szCs w:val="18"/>
          <w:lang w:val="es-ES_tradnl"/>
        </w:rPr>
        <w:t>s</w:t>
      </w:r>
      <w:r w:rsidRPr="00C31F66">
        <w:rPr>
          <w:rFonts w:ascii="Calibri" w:hAnsi="Calibri" w:cs="Calibri"/>
          <w:i/>
          <w:iCs/>
          <w:color w:val="C00000"/>
          <w:sz w:val="18"/>
          <w:szCs w:val="18"/>
          <w:lang w:val="es-ES_tradnl"/>
        </w:rPr>
        <w:t xml:space="preserve">e deben modificar los datos, </w:t>
      </w:r>
      <w:r w:rsidR="00CC54F5" w:rsidRPr="00C31F66">
        <w:rPr>
          <w:rFonts w:ascii="Calibri" w:hAnsi="Calibri" w:cs="Calibri"/>
          <w:i/>
          <w:iCs/>
          <w:color w:val="C00000"/>
          <w:sz w:val="18"/>
          <w:szCs w:val="18"/>
          <w:lang w:val="es-ES_tradnl"/>
        </w:rPr>
        <w:t>de acuerdo con</w:t>
      </w:r>
      <w:r w:rsidRPr="00C31F66">
        <w:rPr>
          <w:rFonts w:ascii="Calibri" w:hAnsi="Calibri" w:cs="Calibri"/>
          <w:i/>
          <w:iCs/>
          <w:color w:val="C00000"/>
          <w:sz w:val="18"/>
          <w:szCs w:val="18"/>
          <w:lang w:val="es-ES_tradnl"/>
        </w:rPr>
        <w:t xml:space="preserve"> los resultados obtenidos en el “cuadro de validación de contenidos del POT vigente (instrumento análisis de suficiencia)”, específicamente de las temáticas del componente urbano. </w:t>
      </w:r>
    </w:p>
    <w:p w14:paraId="356B56DD" w14:textId="66745653" w:rsidR="00CC54F5" w:rsidRDefault="00CC54F5" w:rsidP="00CC54F5">
      <w:pPr>
        <w:rPr>
          <w:rFonts w:cstheme="minorHAnsi"/>
          <w:szCs w:val="22"/>
          <w:lang w:val="es-ES_tradnl"/>
        </w:rPr>
      </w:pPr>
      <w:r>
        <w:rPr>
          <w:rFonts w:cstheme="minorHAnsi"/>
          <w:szCs w:val="22"/>
          <w:lang w:val="es-ES_tradnl"/>
        </w:rPr>
        <w:t>Teniendo en cuenta el análisis del POT realizado mediante</w:t>
      </w:r>
      <w:r w:rsidRPr="009246E3">
        <w:rPr>
          <w:rFonts w:cstheme="minorHAnsi"/>
          <w:szCs w:val="22"/>
          <w:lang w:val="es-ES_tradnl"/>
        </w:rPr>
        <w:t xml:space="preserve"> el </w:t>
      </w:r>
      <w:r w:rsidRPr="009246E3">
        <w:rPr>
          <w:rFonts w:cstheme="minorHAnsi"/>
          <w:i/>
          <w:iCs/>
          <w:szCs w:val="22"/>
          <w:lang w:val="es-ES_tradnl"/>
        </w:rPr>
        <w:t>“cuadro de validación de contenidos del POT vigente</w:t>
      </w:r>
      <w:r w:rsidRPr="009246E3">
        <w:rPr>
          <w:rFonts w:cstheme="minorHAnsi"/>
          <w:szCs w:val="22"/>
          <w:lang w:val="es-ES_tradnl"/>
        </w:rPr>
        <w:t>”</w:t>
      </w:r>
      <w:r>
        <w:rPr>
          <w:rFonts w:cstheme="minorHAnsi"/>
          <w:szCs w:val="22"/>
          <w:lang w:val="es-ES_tradnl"/>
        </w:rPr>
        <w:t>, se consignan</w:t>
      </w:r>
      <w:r w:rsidRPr="00C31F66">
        <w:rPr>
          <w:rFonts w:cstheme="minorHAnsi"/>
          <w:szCs w:val="22"/>
          <w:lang w:val="es-ES_tradnl"/>
        </w:rPr>
        <w:t xml:space="preserve"> las</w:t>
      </w:r>
      <w:r>
        <w:rPr>
          <w:rFonts w:cstheme="minorHAnsi"/>
          <w:szCs w:val="22"/>
          <w:lang w:val="es-ES_tradnl"/>
        </w:rPr>
        <w:t xml:space="preserve"> conclusiones generales que permiten</w:t>
      </w:r>
      <w:r w:rsidRPr="00A600BF">
        <w:rPr>
          <w:rFonts w:cstheme="minorHAnsi"/>
          <w:szCs w:val="22"/>
          <w:lang w:val="es-ES_tradnl"/>
        </w:rPr>
        <w:t xml:space="preserve"> tener claridad acerca </w:t>
      </w:r>
      <w:r>
        <w:rPr>
          <w:rFonts w:cstheme="minorHAnsi"/>
          <w:szCs w:val="22"/>
          <w:lang w:val="es-ES_tradnl"/>
        </w:rPr>
        <w:t xml:space="preserve">la suficiencia </w:t>
      </w:r>
      <w:r w:rsidRPr="00A600BF">
        <w:rPr>
          <w:rFonts w:cstheme="minorHAnsi"/>
          <w:szCs w:val="22"/>
          <w:lang w:val="es-ES_tradnl"/>
        </w:rPr>
        <w:t xml:space="preserve">de </w:t>
      </w:r>
      <w:r>
        <w:rPr>
          <w:rFonts w:cstheme="minorHAnsi"/>
          <w:szCs w:val="22"/>
          <w:lang w:val="es-ES_tradnl"/>
        </w:rPr>
        <w:t>los</w:t>
      </w:r>
      <w:r w:rsidRPr="00A600BF">
        <w:rPr>
          <w:rFonts w:cstheme="minorHAnsi"/>
          <w:szCs w:val="22"/>
          <w:lang w:val="es-ES_tradnl"/>
        </w:rPr>
        <w:t xml:space="preserve"> contenidos</w:t>
      </w:r>
      <w:r>
        <w:rPr>
          <w:rFonts w:cstheme="minorHAnsi"/>
          <w:szCs w:val="22"/>
          <w:lang w:val="es-ES_tradnl"/>
        </w:rPr>
        <w:t xml:space="preserve"> del </w:t>
      </w:r>
      <w:r w:rsidRPr="009246E3">
        <w:rPr>
          <w:rFonts w:cstheme="minorHAnsi"/>
          <w:i/>
          <w:iCs/>
          <w:szCs w:val="22"/>
          <w:lang w:val="es-ES_tradnl"/>
        </w:rPr>
        <w:t xml:space="preserve">componente </w:t>
      </w:r>
      <w:r>
        <w:rPr>
          <w:rFonts w:cstheme="minorHAnsi"/>
          <w:i/>
          <w:iCs/>
          <w:szCs w:val="22"/>
          <w:lang w:val="es-ES_tradnl"/>
        </w:rPr>
        <w:t>urbano</w:t>
      </w:r>
      <w:r>
        <w:rPr>
          <w:rFonts w:cstheme="minorHAnsi"/>
          <w:szCs w:val="22"/>
          <w:lang w:val="es-ES_tradnl"/>
        </w:rPr>
        <w:t xml:space="preserve"> del POT vigente.</w:t>
      </w:r>
    </w:p>
    <w:p w14:paraId="5B58B870" w14:textId="1B358F69" w:rsidR="00F81357" w:rsidRPr="0027020C" w:rsidRDefault="0027020C" w:rsidP="0027020C">
      <w:pPr>
        <w:pStyle w:val="Descripcin"/>
        <w:keepNext/>
        <w:jc w:val="center"/>
      </w:pPr>
      <w:r>
        <w:t xml:space="preserve">Tabla </w:t>
      </w:r>
      <w:r>
        <w:fldChar w:fldCharType="begin"/>
      </w:r>
      <w:r>
        <w:instrText xml:space="preserve"> SEQ Tabla \* ARABIC </w:instrText>
      </w:r>
      <w:r>
        <w:fldChar w:fldCharType="separate"/>
      </w:r>
      <w:r w:rsidR="004F52C0">
        <w:rPr>
          <w:noProof/>
        </w:rPr>
        <w:t>8</w:t>
      </w:r>
      <w:r>
        <w:fldChar w:fldCharType="end"/>
      </w:r>
      <w:r>
        <w:t>. Recomendaciones por temática - componente urbano</w:t>
      </w:r>
    </w:p>
    <w:tbl>
      <w:tblPr>
        <w:tblStyle w:val="Tablaconcuadrcula"/>
        <w:tblW w:w="0" w:type="auto"/>
        <w:tblLook w:val="04A0" w:firstRow="1" w:lastRow="0" w:firstColumn="1" w:lastColumn="0" w:noHBand="0" w:noVBand="1"/>
      </w:tblPr>
      <w:tblGrid>
        <w:gridCol w:w="2263"/>
        <w:gridCol w:w="6281"/>
      </w:tblGrid>
      <w:tr w:rsidR="004F1088" w:rsidRPr="00BB6C28" w14:paraId="0EC8B863" w14:textId="77777777" w:rsidTr="0008072C">
        <w:trPr>
          <w:trHeight w:val="290"/>
        </w:trPr>
        <w:tc>
          <w:tcPr>
            <w:tcW w:w="8544" w:type="dxa"/>
            <w:gridSpan w:val="2"/>
            <w:shd w:val="clear" w:color="auto" w:fill="8496B0" w:themeFill="text2" w:themeFillTint="99"/>
            <w:vAlign w:val="center"/>
          </w:tcPr>
          <w:p w14:paraId="62AC8073"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 xml:space="preserve">Componente urbano </w:t>
            </w:r>
            <w:r w:rsidRPr="00BB6C28">
              <w:rPr>
                <w:rFonts w:cstheme="minorHAnsi"/>
                <w:b/>
                <w:bCs/>
                <w:szCs w:val="22"/>
                <w:lang w:val="es-ES_tradnl"/>
              </w:rPr>
              <w:t>sección políticas</w:t>
            </w:r>
          </w:p>
        </w:tc>
      </w:tr>
      <w:tr w:rsidR="004F1088" w:rsidRPr="00BB6C28" w14:paraId="4F91CF6A" w14:textId="77777777" w:rsidTr="00000E00">
        <w:tc>
          <w:tcPr>
            <w:tcW w:w="2263" w:type="dxa"/>
            <w:shd w:val="clear" w:color="auto" w:fill="D9D9D9" w:themeFill="background1" w:themeFillShade="D9"/>
            <w:vAlign w:val="center"/>
          </w:tcPr>
          <w:p w14:paraId="75D8E371"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1FF9A1B0" w14:textId="60A32BE3" w:rsidR="00000E00" w:rsidRPr="00BB6C28" w:rsidRDefault="00000E00"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46BCAEFC" w14:textId="6640CCF8" w:rsidR="004F1088" w:rsidRPr="00BB6C28" w:rsidRDefault="006938A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75709E1F" w14:textId="69B381C9" w:rsidR="00B04348" w:rsidRPr="00B04348" w:rsidRDefault="00B04348" w:rsidP="00B04348">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75B882E4" w14:textId="505C9873" w:rsidR="00000E00" w:rsidRDefault="00C31F66" w:rsidP="004F1088">
      <w:pPr>
        <w:rPr>
          <w:rFonts w:cstheme="minorHAnsi"/>
          <w:i/>
          <w:iCs/>
          <w:sz w:val="18"/>
          <w:szCs w:val="18"/>
          <w:lang w:val="es-ES_tradnl"/>
        </w:rPr>
      </w:pPr>
      <w:r>
        <w:rPr>
          <w:rFonts w:cstheme="minorHAnsi"/>
          <w:color w:val="C00000"/>
          <w:sz w:val="18"/>
          <w:szCs w:val="18"/>
          <w:lang w:val="es-ES_tradnl"/>
        </w:rPr>
        <w:t>NOTA: t</w:t>
      </w:r>
      <w:r w:rsidR="00000E00" w:rsidRPr="00C31F66">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00000E00" w:rsidRPr="00C31F66">
        <w:rPr>
          <w:rFonts w:cstheme="minorHAnsi"/>
          <w:color w:val="C00000"/>
          <w:sz w:val="18"/>
          <w:szCs w:val="18"/>
          <w:lang w:val="es-ES_tradnl"/>
        </w:rPr>
        <w:t xml:space="preserve"> de la sección abordadas en el </w:t>
      </w:r>
      <w:r w:rsidR="00000E00" w:rsidRPr="00C31F66">
        <w:rPr>
          <w:rFonts w:cstheme="minorHAnsi"/>
          <w:i/>
          <w:iCs/>
          <w:color w:val="C00000"/>
          <w:sz w:val="18"/>
          <w:szCs w:val="18"/>
          <w:lang w:val="es-ES_tradnl"/>
        </w:rPr>
        <w:t xml:space="preserve">“cuadro de validación de contenidos del POT vigente (instrumento análisis de suficiencia)” </w:t>
      </w:r>
      <w:r w:rsidR="00000E00" w:rsidRPr="00C31F66">
        <w:rPr>
          <w:rFonts w:cstheme="minorHAnsi"/>
          <w:color w:val="C00000"/>
          <w:sz w:val="18"/>
          <w:szCs w:val="18"/>
          <w:lang w:val="es-ES_tradnl"/>
        </w:rPr>
        <w:t>y/o procesamiento de la información analizada</w:t>
      </w:r>
      <w:r w:rsidR="00000E00" w:rsidRPr="00000E00">
        <w:rPr>
          <w:rFonts w:cstheme="minorHAnsi"/>
          <w:i/>
          <w:iCs/>
          <w:sz w:val="18"/>
          <w:szCs w:val="18"/>
          <w:lang w:val="es-ES_tradnl"/>
        </w:rPr>
        <w:t>.</w:t>
      </w:r>
    </w:p>
    <w:p w14:paraId="21F4D5C9" w14:textId="3000B027" w:rsidR="00B04348" w:rsidRPr="005336B4" w:rsidRDefault="0027020C" w:rsidP="005336B4">
      <w:pPr>
        <w:pStyle w:val="Descripcin"/>
        <w:keepNext/>
        <w:jc w:val="center"/>
      </w:pPr>
      <w:r>
        <w:t xml:space="preserve">Tabla </w:t>
      </w:r>
      <w:r>
        <w:fldChar w:fldCharType="begin"/>
      </w:r>
      <w:r>
        <w:instrText xml:space="preserve"> SEQ Tabla \* ARABIC </w:instrText>
      </w:r>
      <w:r>
        <w:fldChar w:fldCharType="separate"/>
      </w:r>
      <w:r w:rsidR="004F52C0">
        <w:rPr>
          <w:noProof/>
        </w:rPr>
        <w:t>9</w:t>
      </w:r>
      <w:r>
        <w:fldChar w:fldCharType="end"/>
      </w:r>
      <w:r>
        <w:t>. Recomendaciones por temática - componente urbano</w:t>
      </w:r>
    </w:p>
    <w:tbl>
      <w:tblPr>
        <w:tblStyle w:val="Tablaconcuadrcula"/>
        <w:tblW w:w="0" w:type="auto"/>
        <w:tblLook w:val="04A0" w:firstRow="1" w:lastRow="0" w:firstColumn="1" w:lastColumn="0" w:noHBand="0" w:noVBand="1"/>
      </w:tblPr>
      <w:tblGrid>
        <w:gridCol w:w="2263"/>
        <w:gridCol w:w="6281"/>
      </w:tblGrid>
      <w:tr w:rsidR="004F1088" w:rsidRPr="00BB6C28" w14:paraId="71B7819D" w14:textId="77777777" w:rsidTr="0008072C">
        <w:trPr>
          <w:trHeight w:val="290"/>
        </w:trPr>
        <w:tc>
          <w:tcPr>
            <w:tcW w:w="8544" w:type="dxa"/>
            <w:gridSpan w:val="2"/>
            <w:shd w:val="clear" w:color="auto" w:fill="8496B0" w:themeFill="text2" w:themeFillTint="99"/>
            <w:vAlign w:val="center"/>
          </w:tcPr>
          <w:p w14:paraId="490220F7"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 xml:space="preserve">Componente urbano </w:t>
            </w:r>
            <w:r w:rsidRPr="00BB6C28">
              <w:rPr>
                <w:rFonts w:cstheme="minorHAnsi"/>
                <w:b/>
                <w:bCs/>
                <w:szCs w:val="22"/>
                <w:lang w:val="es-ES_tradnl"/>
              </w:rPr>
              <w:t>sección ambiente</w:t>
            </w:r>
          </w:p>
        </w:tc>
      </w:tr>
      <w:tr w:rsidR="004F1088" w:rsidRPr="00BB6C28" w14:paraId="26FD7AA1" w14:textId="77777777" w:rsidTr="00000E00">
        <w:tc>
          <w:tcPr>
            <w:tcW w:w="2263" w:type="dxa"/>
            <w:shd w:val="clear" w:color="auto" w:fill="D9D9D9" w:themeFill="background1" w:themeFillShade="D9"/>
            <w:vAlign w:val="center"/>
          </w:tcPr>
          <w:p w14:paraId="48F00319"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25D91CC5" w14:textId="3AB3A3DC" w:rsidR="00000E00" w:rsidRPr="00BB6C28" w:rsidRDefault="00000E00"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15317FB8" w14:textId="7F4D6765" w:rsidR="004F1088" w:rsidRPr="00BB6C28" w:rsidRDefault="006938A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22A3B032" w14:textId="556B2323" w:rsidR="00B04348" w:rsidRPr="00B04348" w:rsidRDefault="00B04348" w:rsidP="00B04348">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7EEFAAC4" w14:textId="4A8B6784" w:rsidR="00C31F66" w:rsidRDefault="00C31F66" w:rsidP="00C31F66">
      <w:pPr>
        <w:rPr>
          <w:rFonts w:cstheme="minorHAnsi"/>
          <w:i/>
          <w:iCs/>
          <w:sz w:val="18"/>
          <w:szCs w:val="18"/>
          <w:lang w:val="es-ES_tradnl"/>
        </w:rPr>
      </w:pPr>
      <w:r>
        <w:rPr>
          <w:rFonts w:cstheme="minorHAnsi"/>
          <w:color w:val="C00000"/>
          <w:sz w:val="18"/>
          <w:szCs w:val="18"/>
          <w:lang w:val="es-ES_tradnl"/>
        </w:rPr>
        <w:t>NOTA: t</w:t>
      </w:r>
      <w:r w:rsidRPr="00C31F66">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C31F66">
        <w:rPr>
          <w:rFonts w:cstheme="minorHAnsi"/>
          <w:color w:val="C00000"/>
          <w:sz w:val="18"/>
          <w:szCs w:val="18"/>
          <w:lang w:val="es-ES_tradnl"/>
        </w:rPr>
        <w:t xml:space="preserve"> de la sección abordadas en el </w:t>
      </w:r>
      <w:r w:rsidRPr="00C31F66">
        <w:rPr>
          <w:rFonts w:cstheme="minorHAnsi"/>
          <w:i/>
          <w:iCs/>
          <w:color w:val="C00000"/>
          <w:sz w:val="18"/>
          <w:szCs w:val="18"/>
          <w:lang w:val="es-ES_tradnl"/>
        </w:rPr>
        <w:t xml:space="preserve">“cuadro de validación de contenidos del POT vigente (instrumento análisis de suficiencia)” </w:t>
      </w:r>
      <w:r w:rsidRPr="00C31F66">
        <w:rPr>
          <w:rFonts w:cstheme="minorHAnsi"/>
          <w:color w:val="C00000"/>
          <w:sz w:val="18"/>
          <w:szCs w:val="18"/>
          <w:lang w:val="es-ES_tradnl"/>
        </w:rPr>
        <w:t>y/o procesamiento de la información analizada</w:t>
      </w:r>
      <w:r w:rsidRPr="00000E00">
        <w:rPr>
          <w:rFonts w:cstheme="minorHAnsi"/>
          <w:i/>
          <w:iCs/>
          <w:sz w:val="18"/>
          <w:szCs w:val="18"/>
          <w:lang w:val="es-ES_tradnl"/>
        </w:rPr>
        <w:t>.</w:t>
      </w:r>
    </w:p>
    <w:p w14:paraId="49C8DAFD" w14:textId="40E26575" w:rsidR="001214BB" w:rsidRPr="00FD0D98" w:rsidRDefault="00FD0D98" w:rsidP="00FD0D98">
      <w:pPr>
        <w:pStyle w:val="Descripcin"/>
        <w:keepNext/>
        <w:jc w:val="center"/>
      </w:pPr>
      <w:r>
        <w:lastRenderedPageBreak/>
        <w:t xml:space="preserve">Tabla </w:t>
      </w:r>
      <w:r>
        <w:fldChar w:fldCharType="begin"/>
      </w:r>
      <w:r>
        <w:instrText xml:space="preserve"> SEQ Tabla \* ARABIC </w:instrText>
      </w:r>
      <w:r>
        <w:fldChar w:fldCharType="separate"/>
      </w:r>
      <w:r w:rsidR="004F52C0">
        <w:rPr>
          <w:noProof/>
        </w:rPr>
        <w:t>10</w:t>
      </w:r>
      <w:r>
        <w:fldChar w:fldCharType="end"/>
      </w:r>
      <w:r>
        <w:t>. Recomendaciones por temática - componente urbano</w:t>
      </w:r>
    </w:p>
    <w:tbl>
      <w:tblPr>
        <w:tblStyle w:val="Tablaconcuadrcula"/>
        <w:tblW w:w="0" w:type="auto"/>
        <w:tblLook w:val="04A0" w:firstRow="1" w:lastRow="0" w:firstColumn="1" w:lastColumn="0" w:noHBand="0" w:noVBand="1"/>
      </w:tblPr>
      <w:tblGrid>
        <w:gridCol w:w="2263"/>
        <w:gridCol w:w="6281"/>
      </w:tblGrid>
      <w:tr w:rsidR="004F1088" w:rsidRPr="00BB6C28" w14:paraId="4B510D4E" w14:textId="77777777" w:rsidTr="0008072C">
        <w:trPr>
          <w:trHeight w:val="290"/>
        </w:trPr>
        <w:tc>
          <w:tcPr>
            <w:tcW w:w="8544" w:type="dxa"/>
            <w:gridSpan w:val="2"/>
            <w:shd w:val="clear" w:color="auto" w:fill="8496B0" w:themeFill="text2" w:themeFillTint="99"/>
            <w:vAlign w:val="center"/>
          </w:tcPr>
          <w:p w14:paraId="68F99EE1"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 xml:space="preserve">Componente urbano </w:t>
            </w:r>
            <w:r w:rsidRPr="00BB6C28">
              <w:rPr>
                <w:rFonts w:cstheme="minorHAnsi"/>
                <w:b/>
                <w:bCs/>
                <w:szCs w:val="22"/>
                <w:lang w:val="es-ES_tradnl"/>
              </w:rPr>
              <w:t>sección patrimonio</w:t>
            </w:r>
          </w:p>
        </w:tc>
      </w:tr>
      <w:tr w:rsidR="004F1088" w:rsidRPr="00BB6C28" w14:paraId="681579F6" w14:textId="77777777" w:rsidTr="00000E00">
        <w:tc>
          <w:tcPr>
            <w:tcW w:w="2263" w:type="dxa"/>
            <w:shd w:val="clear" w:color="auto" w:fill="D9D9D9" w:themeFill="background1" w:themeFillShade="D9"/>
            <w:vAlign w:val="center"/>
          </w:tcPr>
          <w:p w14:paraId="7FADF699"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105DE39E" w14:textId="4FDA3E72" w:rsidR="00000E00" w:rsidRPr="00BB6C28" w:rsidRDefault="00000E00"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7CF1ECC7" w14:textId="047F08C1"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404BD3A4" w14:textId="0EDEFB7E" w:rsidR="00B04348" w:rsidRPr="00B04348" w:rsidRDefault="00B04348" w:rsidP="00B04348">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01F7D0F8" w14:textId="1AC949A5" w:rsidR="00C31F66" w:rsidRDefault="00C31F66" w:rsidP="00C31F66">
      <w:pPr>
        <w:rPr>
          <w:rFonts w:cstheme="minorHAnsi"/>
          <w:i/>
          <w:iCs/>
          <w:sz w:val="18"/>
          <w:szCs w:val="18"/>
          <w:lang w:val="es-ES_tradnl"/>
        </w:rPr>
      </w:pPr>
      <w:r>
        <w:rPr>
          <w:rFonts w:cstheme="minorHAnsi"/>
          <w:color w:val="C00000"/>
          <w:sz w:val="18"/>
          <w:szCs w:val="18"/>
          <w:lang w:val="es-ES_tradnl"/>
        </w:rPr>
        <w:t>NOTA: t</w:t>
      </w:r>
      <w:r w:rsidRPr="00C31F66">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C31F66">
        <w:rPr>
          <w:rFonts w:cstheme="minorHAnsi"/>
          <w:color w:val="C00000"/>
          <w:sz w:val="18"/>
          <w:szCs w:val="18"/>
          <w:lang w:val="es-ES_tradnl"/>
        </w:rPr>
        <w:t xml:space="preserve"> de la sección abordadas en el </w:t>
      </w:r>
      <w:r w:rsidRPr="00C31F66">
        <w:rPr>
          <w:rFonts w:cstheme="minorHAnsi"/>
          <w:i/>
          <w:iCs/>
          <w:color w:val="C00000"/>
          <w:sz w:val="18"/>
          <w:szCs w:val="18"/>
          <w:lang w:val="es-ES_tradnl"/>
        </w:rPr>
        <w:t xml:space="preserve">“cuadro de validación de contenidos del POT vigente (instrumento análisis de suficiencia)” </w:t>
      </w:r>
      <w:r w:rsidRPr="00C31F66">
        <w:rPr>
          <w:rFonts w:cstheme="minorHAnsi"/>
          <w:color w:val="C00000"/>
          <w:sz w:val="18"/>
          <w:szCs w:val="18"/>
          <w:lang w:val="es-ES_tradnl"/>
        </w:rPr>
        <w:t>y/o procesamiento de la información analizada</w:t>
      </w:r>
      <w:r w:rsidRPr="00000E00">
        <w:rPr>
          <w:rFonts w:cstheme="minorHAnsi"/>
          <w:i/>
          <w:iCs/>
          <w:sz w:val="18"/>
          <w:szCs w:val="18"/>
          <w:lang w:val="es-ES_tradnl"/>
        </w:rPr>
        <w:t>.</w:t>
      </w:r>
    </w:p>
    <w:p w14:paraId="37C794A5" w14:textId="7E1CC592" w:rsidR="00B04348" w:rsidRPr="00FD0D98" w:rsidRDefault="00FD0D98" w:rsidP="00FD0D98">
      <w:pPr>
        <w:pStyle w:val="Descripcin"/>
        <w:keepNext/>
        <w:jc w:val="center"/>
      </w:pPr>
      <w:r>
        <w:t xml:space="preserve">Tabla </w:t>
      </w:r>
      <w:r>
        <w:fldChar w:fldCharType="begin"/>
      </w:r>
      <w:r>
        <w:instrText xml:space="preserve"> SEQ Tabla \* ARABIC </w:instrText>
      </w:r>
      <w:r>
        <w:fldChar w:fldCharType="separate"/>
      </w:r>
      <w:r w:rsidR="004F52C0">
        <w:rPr>
          <w:noProof/>
        </w:rPr>
        <w:t>11</w:t>
      </w:r>
      <w:r>
        <w:fldChar w:fldCharType="end"/>
      </w:r>
      <w:r>
        <w:t>. Recomendaciones por temática - componente urbano</w:t>
      </w:r>
    </w:p>
    <w:tbl>
      <w:tblPr>
        <w:tblStyle w:val="Tablaconcuadrcula"/>
        <w:tblW w:w="0" w:type="auto"/>
        <w:tblLook w:val="04A0" w:firstRow="1" w:lastRow="0" w:firstColumn="1" w:lastColumn="0" w:noHBand="0" w:noVBand="1"/>
      </w:tblPr>
      <w:tblGrid>
        <w:gridCol w:w="2263"/>
        <w:gridCol w:w="6281"/>
      </w:tblGrid>
      <w:tr w:rsidR="004F1088" w:rsidRPr="00BB6C28" w14:paraId="30755F96" w14:textId="77777777" w:rsidTr="0008072C">
        <w:trPr>
          <w:trHeight w:val="290"/>
        </w:trPr>
        <w:tc>
          <w:tcPr>
            <w:tcW w:w="8544" w:type="dxa"/>
            <w:gridSpan w:val="2"/>
            <w:shd w:val="clear" w:color="auto" w:fill="8496B0" w:themeFill="text2" w:themeFillTint="99"/>
            <w:vAlign w:val="center"/>
          </w:tcPr>
          <w:p w14:paraId="28C88A7B"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 xml:space="preserve">Componente urbano </w:t>
            </w:r>
            <w:r w:rsidRPr="00BB6C28">
              <w:rPr>
                <w:rFonts w:cstheme="minorHAnsi"/>
                <w:b/>
                <w:bCs/>
                <w:szCs w:val="22"/>
                <w:lang w:val="es-ES_tradnl"/>
              </w:rPr>
              <w:t>sección gestión del riesgo</w:t>
            </w:r>
          </w:p>
        </w:tc>
      </w:tr>
      <w:tr w:rsidR="004F1088" w:rsidRPr="00BB6C28" w14:paraId="2101DEA2" w14:textId="77777777" w:rsidTr="001A2B63">
        <w:tc>
          <w:tcPr>
            <w:tcW w:w="2263" w:type="dxa"/>
            <w:shd w:val="clear" w:color="auto" w:fill="D9D9D9" w:themeFill="background1" w:themeFillShade="D9"/>
            <w:vAlign w:val="center"/>
          </w:tcPr>
          <w:p w14:paraId="62544A03"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1363150C" w14:textId="56A83A9E" w:rsidR="001A2B63" w:rsidRPr="00BB6C28" w:rsidRDefault="001A2B63"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5B2B239B" w14:textId="241C4905"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211CFB16" w14:textId="6FFA96A1" w:rsidR="00D66E90" w:rsidRPr="00D66E90" w:rsidRDefault="00D66E90" w:rsidP="00D66E9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739096CC" w14:textId="1F264C4E" w:rsidR="00C31F66" w:rsidRDefault="00C31F66" w:rsidP="00C31F66">
      <w:pPr>
        <w:rPr>
          <w:rFonts w:cstheme="minorHAnsi"/>
          <w:i/>
          <w:iCs/>
          <w:sz w:val="18"/>
          <w:szCs w:val="18"/>
          <w:lang w:val="es-ES_tradnl"/>
        </w:rPr>
      </w:pPr>
      <w:r>
        <w:rPr>
          <w:rFonts w:cstheme="minorHAnsi"/>
          <w:color w:val="C00000"/>
          <w:sz w:val="18"/>
          <w:szCs w:val="18"/>
          <w:lang w:val="es-ES_tradnl"/>
        </w:rPr>
        <w:t>NOTA: t</w:t>
      </w:r>
      <w:r w:rsidRPr="00C31F66">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C31F66">
        <w:rPr>
          <w:rFonts w:cstheme="minorHAnsi"/>
          <w:color w:val="C00000"/>
          <w:sz w:val="18"/>
          <w:szCs w:val="18"/>
          <w:lang w:val="es-ES_tradnl"/>
        </w:rPr>
        <w:t xml:space="preserve"> de la sección abordadas en el </w:t>
      </w:r>
      <w:r w:rsidRPr="00C31F66">
        <w:rPr>
          <w:rFonts w:cstheme="minorHAnsi"/>
          <w:i/>
          <w:iCs/>
          <w:color w:val="C00000"/>
          <w:sz w:val="18"/>
          <w:szCs w:val="18"/>
          <w:lang w:val="es-ES_tradnl"/>
        </w:rPr>
        <w:t xml:space="preserve">“cuadro de validación de contenidos del POT vigente (instrumento análisis de suficiencia)” </w:t>
      </w:r>
      <w:r w:rsidRPr="00C31F66">
        <w:rPr>
          <w:rFonts w:cstheme="minorHAnsi"/>
          <w:color w:val="C00000"/>
          <w:sz w:val="18"/>
          <w:szCs w:val="18"/>
          <w:lang w:val="es-ES_tradnl"/>
        </w:rPr>
        <w:t>y/o procesamiento de la información analizada</w:t>
      </w:r>
      <w:r w:rsidRPr="00000E00">
        <w:rPr>
          <w:rFonts w:cstheme="minorHAnsi"/>
          <w:i/>
          <w:iCs/>
          <w:sz w:val="18"/>
          <w:szCs w:val="18"/>
          <w:lang w:val="es-ES_tradnl"/>
        </w:rPr>
        <w:t>.</w:t>
      </w:r>
    </w:p>
    <w:p w14:paraId="73BF580F" w14:textId="6C1EF446" w:rsidR="004F1088" w:rsidRPr="007B1A91" w:rsidRDefault="007B1A91" w:rsidP="007B1A91">
      <w:pPr>
        <w:pStyle w:val="Descripcin"/>
        <w:keepNext/>
        <w:jc w:val="center"/>
      </w:pPr>
      <w:r>
        <w:t xml:space="preserve">Tabla </w:t>
      </w:r>
      <w:r>
        <w:fldChar w:fldCharType="begin"/>
      </w:r>
      <w:r>
        <w:instrText xml:space="preserve"> SEQ Tabla \* ARABIC </w:instrText>
      </w:r>
      <w:r>
        <w:fldChar w:fldCharType="separate"/>
      </w:r>
      <w:r w:rsidR="004F52C0">
        <w:rPr>
          <w:noProof/>
        </w:rPr>
        <w:t>12</w:t>
      </w:r>
      <w:r>
        <w:fldChar w:fldCharType="end"/>
      </w:r>
      <w:r>
        <w:t>. Recomendaciones por temática - componente urbano</w:t>
      </w:r>
    </w:p>
    <w:tbl>
      <w:tblPr>
        <w:tblStyle w:val="Tablaconcuadrcula"/>
        <w:tblW w:w="0" w:type="auto"/>
        <w:tblLook w:val="04A0" w:firstRow="1" w:lastRow="0" w:firstColumn="1" w:lastColumn="0" w:noHBand="0" w:noVBand="1"/>
      </w:tblPr>
      <w:tblGrid>
        <w:gridCol w:w="2263"/>
        <w:gridCol w:w="6281"/>
      </w:tblGrid>
      <w:tr w:rsidR="004F1088" w:rsidRPr="00BB6C28" w14:paraId="7EE4E2EE" w14:textId="77777777" w:rsidTr="0008072C">
        <w:trPr>
          <w:trHeight w:val="290"/>
        </w:trPr>
        <w:tc>
          <w:tcPr>
            <w:tcW w:w="8544" w:type="dxa"/>
            <w:gridSpan w:val="2"/>
            <w:shd w:val="clear" w:color="auto" w:fill="8496B0" w:themeFill="text2" w:themeFillTint="99"/>
            <w:vAlign w:val="center"/>
          </w:tcPr>
          <w:p w14:paraId="0EA22EAA"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 xml:space="preserve">Componente urbano </w:t>
            </w:r>
            <w:r w:rsidRPr="00BB6C28">
              <w:rPr>
                <w:rFonts w:cstheme="minorHAnsi"/>
                <w:b/>
                <w:bCs/>
                <w:szCs w:val="22"/>
                <w:lang w:val="es-ES_tradnl"/>
              </w:rPr>
              <w:t>sección sistemas estructurantes</w:t>
            </w:r>
          </w:p>
        </w:tc>
      </w:tr>
      <w:tr w:rsidR="004F1088" w:rsidRPr="00BB6C28" w14:paraId="32500F07" w14:textId="77777777" w:rsidTr="001A2B63">
        <w:tc>
          <w:tcPr>
            <w:tcW w:w="2263" w:type="dxa"/>
            <w:shd w:val="clear" w:color="auto" w:fill="D9D9D9" w:themeFill="background1" w:themeFillShade="D9"/>
            <w:vAlign w:val="center"/>
          </w:tcPr>
          <w:p w14:paraId="2EC4D8EF"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09FCC7DC" w14:textId="50C32091" w:rsidR="001A2B63" w:rsidRPr="00BB6C28" w:rsidRDefault="001A2B63"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418BFC04" w14:textId="0911C78E"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464B9A80" w14:textId="68512673" w:rsidR="00D66E90" w:rsidRPr="00D66E90" w:rsidRDefault="00D66E90" w:rsidP="00D66E9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3DACF095" w14:textId="0365C387" w:rsidR="00C31F66" w:rsidRDefault="00C31F66" w:rsidP="00C31F66">
      <w:pPr>
        <w:rPr>
          <w:rFonts w:cstheme="minorHAnsi"/>
          <w:i/>
          <w:iCs/>
          <w:sz w:val="18"/>
          <w:szCs w:val="18"/>
          <w:lang w:val="es-ES_tradnl"/>
        </w:rPr>
      </w:pPr>
      <w:r>
        <w:rPr>
          <w:rFonts w:cstheme="minorHAnsi"/>
          <w:color w:val="C00000"/>
          <w:sz w:val="18"/>
          <w:szCs w:val="18"/>
          <w:lang w:val="es-ES_tradnl"/>
        </w:rPr>
        <w:t>NOTA: t</w:t>
      </w:r>
      <w:r w:rsidRPr="00C31F66">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C31F66">
        <w:rPr>
          <w:rFonts w:cstheme="minorHAnsi"/>
          <w:color w:val="C00000"/>
          <w:sz w:val="18"/>
          <w:szCs w:val="18"/>
          <w:lang w:val="es-ES_tradnl"/>
        </w:rPr>
        <w:t xml:space="preserve"> de la sección abordadas en el </w:t>
      </w:r>
      <w:r w:rsidRPr="00C31F66">
        <w:rPr>
          <w:rFonts w:cstheme="minorHAnsi"/>
          <w:i/>
          <w:iCs/>
          <w:color w:val="C00000"/>
          <w:sz w:val="18"/>
          <w:szCs w:val="18"/>
          <w:lang w:val="es-ES_tradnl"/>
        </w:rPr>
        <w:t xml:space="preserve">“cuadro de validación de contenidos del POT vigente (instrumento análisis de suficiencia)” </w:t>
      </w:r>
      <w:r w:rsidRPr="00C31F66">
        <w:rPr>
          <w:rFonts w:cstheme="minorHAnsi"/>
          <w:color w:val="C00000"/>
          <w:sz w:val="18"/>
          <w:szCs w:val="18"/>
          <w:lang w:val="es-ES_tradnl"/>
        </w:rPr>
        <w:t>y/o procesamiento de la información analizada</w:t>
      </w:r>
      <w:r w:rsidRPr="00000E00">
        <w:rPr>
          <w:rFonts w:cstheme="minorHAnsi"/>
          <w:i/>
          <w:iCs/>
          <w:sz w:val="18"/>
          <w:szCs w:val="18"/>
          <w:lang w:val="es-ES_tradnl"/>
        </w:rPr>
        <w:t>.</w:t>
      </w:r>
    </w:p>
    <w:p w14:paraId="749A9AA5" w14:textId="6F03D736" w:rsidR="004F1088" w:rsidRPr="007B1A91" w:rsidRDefault="007B1A91" w:rsidP="007B1A91">
      <w:pPr>
        <w:pStyle w:val="Descripcin"/>
        <w:keepNext/>
        <w:jc w:val="center"/>
      </w:pPr>
      <w:r>
        <w:t xml:space="preserve">Tabla </w:t>
      </w:r>
      <w:r>
        <w:fldChar w:fldCharType="begin"/>
      </w:r>
      <w:r>
        <w:instrText xml:space="preserve"> SEQ Tabla \* ARABIC </w:instrText>
      </w:r>
      <w:r>
        <w:fldChar w:fldCharType="separate"/>
      </w:r>
      <w:r w:rsidR="004F52C0">
        <w:rPr>
          <w:noProof/>
        </w:rPr>
        <w:t>13</w:t>
      </w:r>
      <w:r>
        <w:fldChar w:fldCharType="end"/>
      </w:r>
      <w:r>
        <w:t>. Recomendaciones por temática - componente urbano</w:t>
      </w:r>
    </w:p>
    <w:tbl>
      <w:tblPr>
        <w:tblStyle w:val="Tablaconcuadrcula"/>
        <w:tblW w:w="0" w:type="auto"/>
        <w:tblLook w:val="04A0" w:firstRow="1" w:lastRow="0" w:firstColumn="1" w:lastColumn="0" w:noHBand="0" w:noVBand="1"/>
      </w:tblPr>
      <w:tblGrid>
        <w:gridCol w:w="2263"/>
        <w:gridCol w:w="6281"/>
      </w:tblGrid>
      <w:tr w:rsidR="004F1088" w:rsidRPr="00BB6C28" w14:paraId="24C343DE" w14:textId="77777777" w:rsidTr="0008072C">
        <w:trPr>
          <w:trHeight w:val="290"/>
        </w:trPr>
        <w:tc>
          <w:tcPr>
            <w:tcW w:w="8544" w:type="dxa"/>
            <w:gridSpan w:val="2"/>
            <w:shd w:val="clear" w:color="auto" w:fill="8496B0" w:themeFill="text2" w:themeFillTint="99"/>
            <w:vAlign w:val="center"/>
          </w:tcPr>
          <w:p w14:paraId="6A2B936A" w14:textId="77777777" w:rsidR="004F1088" w:rsidRPr="00BB6C28" w:rsidRDefault="004F1088" w:rsidP="0008072C">
            <w:pPr>
              <w:jc w:val="center"/>
              <w:rPr>
                <w:rFonts w:cstheme="minorHAnsi"/>
                <w:szCs w:val="22"/>
                <w:lang w:val="es-ES_tradnl"/>
              </w:rPr>
            </w:pPr>
            <w:r w:rsidRPr="00BB6C28">
              <w:rPr>
                <w:rFonts w:cstheme="minorHAnsi"/>
                <w:i/>
                <w:iCs/>
                <w:szCs w:val="22"/>
                <w:lang w:val="es-ES_tradnl"/>
              </w:rPr>
              <w:t xml:space="preserve">Componente urbano </w:t>
            </w:r>
            <w:r w:rsidRPr="00BB6C28">
              <w:rPr>
                <w:rFonts w:cstheme="minorHAnsi"/>
                <w:b/>
                <w:bCs/>
                <w:szCs w:val="22"/>
                <w:lang w:val="es-ES_tradnl"/>
              </w:rPr>
              <w:t>sección norma general</w:t>
            </w:r>
          </w:p>
        </w:tc>
      </w:tr>
      <w:tr w:rsidR="004F1088" w:rsidRPr="00BB6C28" w14:paraId="1CABD59E" w14:textId="77777777" w:rsidTr="00352016">
        <w:tc>
          <w:tcPr>
            <w:tcW w:w="2263" w:type="dxa"/>
            <w:shd w:val="clear" w:color="auto" w:fill="D9D9D9" w:themeFill="background1" w:themeFillShade="D9"/>
            <w:vAlign w:val="center"/>
          </w:tcPr>
          <w:p w14:paraId="2DE2C62A"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4A8E8AB4" w14:textId="6FD90E99" w:rsidR="00352016" w:rsidRPr="00BB6C28" w:rsidRDefault="0035201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596BEE8F" w14:textId="76EE9D29"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550732CC" w14:textId="4C24600D" w:rsidR="002874B7" w:rsidRPr="002874B7" w:rsidRDefault="002874B7" w:rsidP="002874B7">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3A0BDF5F" w14:textId="231747AE" w:rsidR="00C31F66" w:rsidRDefault="00C31F66" w:rsidP="00C31F66">
      <w:pPr>
        <w:rPr>
          <w:rFonts w:cstheme="minorHAnsi"/>
          <w:i/>
          <w:iCs/>
          <w:sz w:val="18"/>
          <w:szCs w:val="18"/>
          <w:lang w:val="es-ES_tradnl"/>
        </w:rPr>
      </w:pPr>
      <w:r>
        <w:rPr>
          <w:rFonts w:cstheme="minorHAnsi"/>
          <w:color w:val="C00000"/>
          <w:sz w:val="18"/>
          <w:szCs w:val="18"/>
          <w:lang w:val="es-ES_tradnl"/>
        </w:rPr>
        <w:t>NOTA: t</w:t>
      </w:r>
      <w:r w:rsidRPr="00C31F66">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C31F66">
        <w:rPr>
          <w:rFonts w:cstheme="minorHAnsi"/>
          <w:color w:val="C00000"/>
          <w:sz w:val="18"/>
          <w:szCs w:val="18"/>
          <w:lang w:val="es-ES_tradnl"/>
        </w:rPr>
        <w:t xml:space="preserve"> de la sección abordadas en el </w:t>
      </w:r>
      <w:r w:rsidRPr="00C31F66">
        <w:rPr>
          <w:rFonts w:cstheme="minorHAnsi"/>
          <w:i/>
          <w:iCs/>
          <w:color w:val="C00000"/>
          <w:sz w:val="18"/>
          <w:szCs w:val="18"/>
          <w:lang w:val="es-ES_tradnl"/>
        </w:rPr>
        <w:t xml:space="preserve">“cuadro de validación de contenidos del POT vigente (instrumento análisis de suficiencia)” </w:t>
      </w:r>
      <w:r w:rsidRPr="00C31F66">
        <w:rPr>
          <w:rFonts w:cstheme="minorHAnsi"/>
          <w:color w:val="C00000"/>
          <w:sz w:val="18"/>
          <w:szCs w:val="18"/>
          <w:lang w:val="es-ES_tradnl"/>
        </w:rPr>
        <w:t>y/o procesamiento de la información analizada</w:t>
      </w:r>
      <w:r w:rsidRPr="00000E00">
        <w:rPr>
          <w:rFonts w:cstheme="minorHAnsi"/>
          <w:i/>
          <w:iCs/>
          <w:sz w:val="18"/>
          <w:szCs w:val="18"/>
          <w:lang w:val="es-ES_tradnl"/>
        </w:rPr>
        <w:t>.</w:t>
      </w:r>
    </w:p>
    <w:p w14:paraId="516C8950" w14:textId="7E0350E2" w:rsidR="00674A08" w:rsidRDefault="00401747" w:rsidP="00674A08">
      <w:pPr>
        <w:pStyle w:val="Ttulo2"/>
        <w:rPr>
          <w:rFonts w:cstheme="minorHAnsi"/>
          <w:szCs w:val="22"/>
        </w:rPr>
      </w:pPr>
      <w:bookmarkStart w:id="10" w:name="_Toc150255020"/>
      <w:r w:rsidRPr="00BB6C28">
        <w:rPr>
          <w:rFonts w:cstheme="minorHAnsi"/>
          <w:szCs w:val="22"/>
        </w:rPr>
        <w:t>Componente rural</w:t>
      </w:r>
      <w:bookmarkEnd w:id="10"/>
      <w:r w:rsidRPr="00BB6C28">
        <w:rPr>
          <w:rFonts w:cstheme="minorHAnsi"/>
          <w:szCs w:val="22"/>
        </w:rPr>
        <w:t xml:space="preserve"> </w:t>
      </w:r>
    </w:p>
    <w:p w14:paraId="76CE2FA1" w14:textId="68C0796A" w:rsidR="007B1A91" w:rsidRPr="007B1A91" w:rsidRDefault="007B1A91" w:rsidP="00C31F66">
      <w:pPr>
        <w:pStyle w:val="Descripcin"/>
        <w:spacing w:after="0"/>
      </w:pPr>
      <w:r>
        <w:t xml:space="preserve">Tabla </w:t>
      </w:r>
      <w:r>
        <w:fldChar w:fldCharType="begin"/>
      </w:r>
      <w:r>
        <w:instrText xml:space="preserve"> SEQ Tabla \* ARABIC </w:instrText>
      </w:r>
      <w:r>
        <w:fldChar w:fldCharType="separate"/>
      </w:r>
      <w:r w:rsidR="004F52C0">
        <w:rPr>
          <w:noProof/>
        </w:rPr>
        <w:t>14</w:t>
      </w:r>
      <w:r>
        <w:fldChar w:fldCharType="end"/>
      </w:r>
      <w:r>
        <w:t xml:space="preserve">. </w:t>
      </w:r>
      <w:r w:rsidRPr="00A34C07">
        <w:t xml:space="preserve">Componente </w:t>
      </w:r>
      <w:r>
        <w:t>rural</w:t>
      </w:r>
      <w:r w:rsidRPr="00A34C07">
        <w:t xml:space="preserve"> “cuadro de validación de contenidos del POT vigente (instrumento análisis de suficiencia)”</w:t>
      </w:r>
    </w:p>
    <w:p w14:paraId="33E54894" w14:textId="61232DBE" w:rsidR="00C31F66" w:rsidRDefault="00C31F66" w:rsidP="00C31F66">
      <w:pPr>
        <w:spacing w:after="0"/>
        <w:jc w:val="center"/>
        <w:rPr>
          <w:rFonts w:cstheme="minorHAnsi"/>
          <w:i/>
          <w:iCs/>
          <w:sz w:val="18"/>
          <w:szCs w:val="18"/>
          <w:lang w:val="es-ES_tradnl"/>
        </w:rPr>
      </w:pPr>
      <w:r w:rsidRPr="00674A08">
        <w:rPr>
          <w:noProof/>
          <w:lang w:val="en-US" w:eastAsia="en-US"/>
        </w:rPr>
        <w:lastRenderedPageBreak/>
        <w:drawing>
          <wp:inline distT="0" distB="0" distL="0" distR="0" wp14:anchorId="14347B9F" wp14:editId="3C774FDD">
            <wp:extent cx="4941570" cy="70758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1570" cy="7075805"/>
                    </a:xfrm>
                    <a:prstGeom prst="rect">
                      <a:avLst/>
                    </a:prstGeom>
                    <a:noFill/>
                    <a:ln>
                      <a:noFill/>
                    </a:ln>
                  </pic:spPr>
                </pic:pic>
              </a:graphicData>
            </a:graphic>
          </wp:inline>
        </w:drawing>
      </w:r>
    </w:p>
    <w:p w14:paraId="1035C7D5" w14:textId="77777777" w:rsidR="00C31F66" w:rsidRPr="00D66E90" w:rsidRDefault="00C31F66" w:rsidP="00C31F66">
      <w:pPr>
        <w:spacing w:after="0"/>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D9EAF3D" w14:textId="77777777" w:rsidR="00C31F66" w:rsidRDefault="00C31F66" w:rsidP="00C31F66">
      <w:pPr>
        <w:jc w:val="center"/>
        <w:rPr>
          <w:rFonts w:cstheme="minorHAnsi"/>
          <w:i/>
          <w:iCs/>
          <w:sz w:val="18"/>
          <w:szCs w:val="18"/>
          <w:lang w:val="es-ES_tradnl"/>
        </w:rPr>
      </w:pPr>
    </w:p>
    <w:p w14:paraId="73458800" w14:textId="21636ADD" w:rsidR="00674A08" w:rsidRPr="00C31F66" w:rsidRDefault="00674A08" w:rsidP="00C31F66">
      <w:pPr>
        <w:jc w:val="left"/>
        <w:rPr>
          <w:rFonts w:cstheme="minorHAnsi"/>
          <w:i/>
          <w:iCs/>
          <w:color w:val="C00000"/>
          <w:sz w:val="18"/>
          <w:szCs w:val="18"/>
          <w:lang w:val="es-ES_tradnl"/>
        </w:rPr>
      </w:pPr>
      <w:r w:rsidRPr="00C31F66">
        <w:rPr>
          <w:rFonts w:cstheme="minorHAnsi"/>
          <w:i/>
          <w:iCs/>
          <w:color w:val="C00000"/>
          <w:sz w:val="18"/>
          <w:szCs w:val="18"/>
          <w:lang w:val="es-ES_tradnl"/>
        </w:rPr>
        <w:t xml:space="preserve">NOTA: Incluir cuadro resumen diligenciado </w:t>
      </w:r>
      <w:r w:rsidR="007B1A91" w:rsidRPr="00C31F66">
        <w:rPr>
          <w:rFonts w:cstheme="minorHAnsi"/>
          <w:i/>
          <w:iCs/>
          <w:color w:val="C00000"/>
          <w:sz w:val="18"/>
          <w:szCs w:val="18"/>
          <w:lang w:val="es-ES_tradnl"/>
        </w:rPr>
        <w:t xml:space="preserve">por el municipio, </w:t>
      </w:r>
      <w:r w:rsidRPr="00C31F66">
        <w:rPr>
          <w:rFonts w:cstheme="minorHAnsi"/>
          <w:i/>
          <w:iCs/>
          <w:color w:val="C00000"/>
          <w:sz w:val="18"/>
          <w:szCs w:val="18"/>
          <w:lang w:val="es-ES_tradnl"/>
        </w:rPr>
        <w:t>del componente rural, en el cual se evidencien las secciones y aspectos contenidos en el POT.</w:t>
      </w:r>
    </w:p>
    <w:p w14:paraId="6304BEA4" w14:textId="4921EE45" w:rsidR="00C70B97" w:rsidRDefault="00C70B97" w:rsidP="00C70B97">
      <w:pPr>
        <w:pStyle w:val="Descripcin"/>
        <w:jc w:val="center"/>
      </w:pPr>
      <w:r>
        <w:t xml:space="preserve">Ilustración </w:t>
      </w:r>
      <w:r>
        <w:fldChar w:fldCharType="begin"/>
      </w:r>
      <w:r>
        <w:instrText xml:space="preserve"> SEQ Ilustración \* ARABIC </w:instrText>
      </w:r>
      <w:r>
        <w:fldChar w:fldCharType="separate"/>
      </w:r>
      <w:r w:rsidR="00E00818">
        <w:rPr>
          <w:noProof/>
        </w:rPr>
        <w:t>3</w:t>
      </w:r>
      <w:r>
        <w:fldChar w:fldCharType="end"/>
      </w:r>
      <w:r>
        <w:t>. Análisis componente rural</w:t>
      </w:r>
    </w:p>
    <w:p w14:paraId="500FA96B" w14:textId="110E4E47" w:rsidR="001214BB" w:rsidRDefault="001214BB" w:rsidP="004F1088">
      <w:pPr>
        <w:rPr>
          <w:rFonts w:cstheme="minorHAnsi"/>
          <w:i/>
          <w:iCs/>
          <w:sz w:val="18"/>
          <w:szCs w:val="18"/>
          <w:lang w:val="es-ES_tradnl"/>
        </w:rPr>
      </w:pPr>
      <w:r>
        <w:rPr>
          <w:rFonts w:cstheme="minorHAnsi"/>
          <w:noProof/>
          <w:sz w:val="18"/>
          <w:szCs w:val="18"/>
          <w:lang w:val="en-US" w:eastAsia="en-US"/>
        </w:rPr>
        <w:lastRenderedPageBreak/>
        <w:drawing>
          <wp:inline distT="0" distB="0" distL="0" distR="0" wp14:anchorId="2ED8D23B" wp14:editId="65D086CD">
            <wp:extent cx="5431790" cy="3451225"/>
            <wp:effectExtent l="0" t="0" r="16510" b="158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B7827B" w14:textId="28C1FF66" w:rsidR="00F67459" w:rsidRPr="00F67459" w:rsidRDefault="00F67459" w:rsidP="00F67459">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6CAAC11" w14:textId="2E6E8904" w:rsidR="001214BB" w:rsidRPr="00DB06B4" w:rsidRDefault="001214BB" w:rsidP="00DB06B4">
      <w:pPr>
        <w:rPr>
          <w:rFonts w:ascii="Calibri" w:hAnsi="Calibri" w:cs="Calibri"/>
          <w:i/>
          <w:iCs/>
          <w:color w:val="C00000"/>
          <w:sz w:val="18"/>
          <w:szCs w:val="18"/>
          <w:lang w:val="es-ES_tradnl"/>
        </w:rPr>
      </w:pPr>
      <w:r w:rsidRPr="00DB06B4">
        <w:rPr>
          <w:rFonts w:ascii="Calibri" w:hAnsi="Calibri" w:cs="Calibri"/>
          <w:i/>
          <w:iCs/>
          <w:color w:val="C00000"/>
          <w:sz w:val="18"/>
          <w:szCs w:val="18"/>
          <w:lang w:val="es-ES_tradnl"/>
        </w:rPr>
        <w:t xml:space="preserve">NOTA: </w:t>
      </w:r>
      <w:r w:rsidR="00DB06B4">
        <w:rPr>
          <w:rFonts w:ascii="Calibri" w:hAnsi="Calibri" w:cs="Calibri"/>
          <w:i/>
          <w:iCs/>
          <w:color w:val="C00000"/>
          <w:sz w:val="18"/>
          <w:szCs w:val="18"/>
          <w:lang w:val="es-ES_tradnl"/>
        </w:rPr>
        <w:t>s</w:t>
      </w:r>
      <w:r w:rsidRPr="00DB06B4">
        <w:rPr>
          <w:rFonts w:ascii="Calibri" w:hAnsi="Calibri" w:cs="Calibri"/>
          <w:i/>
          <w:iCs/>
          <w:color w:val="C00000"/>
          <w:sz w:val="18"/>
          <w:szCs w:val="18"/>
          <w:lang w:val="es-ES_tradnl"/>
        </w:rPr>
        <w:t xml:space="preserve">e deben modificar los datos, </w:t>
      </w:r>
      <w:r w:rsidR="00F231A2">
        <w:rPr>
          <w:rFonts w:ascii="Calibri" w:hAnsi="Calibri" w:cs="Calibri"/>
          <w:i/>
          <w:iCs/>
          <w:color w:val="C00000"/>
          <w:sz w:val="18"/>
          <w:szCs w:val="18"/>
          <w:lang w:val="es-ES_tradnl"/>
        </w:rPr>
        <w:t xml:space="preserve">de acuerdo con </w:t>
      </w:r>
      <w:r w:rsidRPr="00DB06B4">
        <w:rPr>
          <w:rFonts w:ascii="Calibri" w:hAnsi="Calibri" w:cs="Calibri"/>
          <w:i/>
          <w:iCs/>
          <w:color w:val="C00000"/>
          <w:sz w:val="18"/>
          <w:szCs w:val="18"/>
          <w:lang w:val="es-ES_tradnl"/>
        </w:rPr>
        <w:t xml:space="preserve">los resultados obtenidos en el “cuadro de validación de contenidos del POT vigente (instrumento análisis de suficiencia)”, específicamente de las temáticas del componente rural. </w:t>
      </w:r>
    </w:p>
    <w:p w14:paraId="199DAFAC" w14:textId="77777777" w:rsidR="00F67459" w:rsidRPr="001214BB" w:rsidRDefault="00F67459" w:rsidP="004F1088">
      <w:pPr>
        <w:rPr>
          <w:rFonts w:ascii="Calibri" w:hAnsi="Calibri" w:cs="Calibri"/>
          <w:i/>
          <w:iCs/>
          <w:sz w:val="18"/>
          <w:szCs w:val="18"/>
          <w:lang w:val="es-ES_tradnl"/>
        </w:rPr>
      </w:pPr>
    </w:p>
    <w:p w14:paraId="763A7214" w14:textId="6CFCD3C7" w:rsidR="00CC54F5" w:rsidRDefault="00CC54F5" w:rsidP="00CC54F5">
      <w:pPr>
        <w:rPr>
          <w:rFonts w:cstheme="minorHAnsi"/>
          <w:szCs w:val="22"/>
          <w:lang w:val="es-ES_tradnl"/>
        </w:rPr>
      </w:pPr>
      <w:r>
        <w:rPr>
          <w:rFonts w:cstheme="minorHAnsi"/>
          <w:szCs w:val="22"/>
          <w:lang w:val="es-ES_tradnl"/>
        </w:rPr>
        <w:t>Teniendo en cuenta el análisis del POT realizado mediante</w:t>
      </w:r>
      <w:r w:rsidRPr="009246E3">
        <w:rPr>
          <w:rFonts w:cstheme="minorHAnsi"/>
          <w:szCs w:val="22"/>
          <w:lang w:val="es-ES_tradnl"/>
        </w:rPr>
        <w:t xml:space="preserve"> el </w:t>
      </w:r>
      <w:r w:rsidRPr="009246E3">
        <w:rPr>
          <w:rFonts w:cstheme="minorHAnsi"/>
          <w:i/>
          <w:iCs/>
          <w:szCs w:val="22"/>
          <w:lang w:val="es-ES_tradnl"/>
        </w:rPr>
        <w:t>“cuadro de validación de contenidos del POT vigente</w:t>
      </w:r>
      <w:r w:rsidRPr="009246E3">
        <w:rPr>
          <w:rFonts w:cstheme="minorHAnsi"/>
          <w:szCs w:val="22"/>
          <w:lang w:val="es-ES_tradnl"/>
        </w:rPr>
        <w:t>”</w:t>
      </w:r>
      <w:r>
        <w:rPr>
          <w:rFonts w:cstheme="minorHAnsi"/>
          <w:szCs w:val="22"/>
          <w:lang w:val="es-ES_tradnl"/>
        </w:rPr>
        <w:t>, se consignan</w:t>
      </w:r>
      <w:r w:rsidRPr="00C31F66">
        <w:rPr>
          <w:rFonts w:cstheme="minorHAnsi"/>
          <w:szCs w:val="22"/>
          <w:lang w:val="es-ES_tradnl"/>
        </w:rPr>
        <w:t xml:space="preserve"> las</w:t>
      </w:r>
      <w:r>
        <w:rPr>
          <w:rFonts w:cstheme="minorHAnsi"/>
          <w:szCs w:val="22"/>
          <w:lang w:val="es-ES_tradnl"/>
        </w:rPr>
        <w:t xml:space="preserve"> conclusiones generales que permiten</w:t>
      </w:r>
      <w:r w:rsidRPr="00A600BF">
        <w:rPr>
          <w:rFonts w:cstheme="minorHAnsi"/>
          <w:szCs w:val="22"/>
          <w:lang w:val="es-ES_tradnl"/>
        </w:rPr>
        <w:t xml:space="preserve"> tener claridad acerca </w:t>
      </w:r>
      <w:r>
        <w:rPr>
          <w:rFonts w:cstheme="minorHAnsi"/>
          <w:szCs w:val="22"/>
          <w:lang w:val="es-ES_tradnl"/>
        </w:rPr>
        <w:t xml:space="preserve">la suficiencia </w:t>
      </w:r>
      <w:r w:rsidRPr="00A600BF">
        <w:rPr>
          <w:rFonts w:cstheme="minorHAnsi"/>
          <w:szCs w:val="22"/>
          <w:lang w:val="es-ES_tradnl"/>
        </w:rPr>
        <w:t xml:space="preserve">de </w:t>
      </w:r>
      <w:r>
        <w:rPr>
          <w:rFonts w:cstheme="minorHAnsi"/>
          <w:szCs w:val="22"/>
          <w:lang w:val="es-ES_tradnl"/>
        </w:rPr>
        <w:t>los</w:t>
      </w:r>
      <w:r w:rsidRPr="00A600BF">
        <w:rPr>
          <w:rFonts w:cstheme="minorHAnsi"/>
          <w:szCs w:val="22"/>
          <w:lang w:val="es-ES_tradnl"/>
        </w:rPr>
        <w:t xml:space="preserve"> contenidos</w:t>
      </w:r>
      <w:r>
        <w:rPr>
          <w:rFonts w:cstheme="minorHAnsi"/>
          <w:szCs w:val="22"/>
          <w:lang w:val="es-ES_tradnl"/>
        </w:rPr>
        <w:t xml:space="preserve"> del </w:t>
      </w:r>
      <w:r w:rsidRPr="009246E3">
        <w:rPr>
          <w:rFonts w:cstheme="minorHAnsi"/>
          <w:i/>
          <w:iCs/>
          <w:szCs w:val="22"/>
          <w:lang w:val="es-ES_tradnl"/>
        </w:rPr>
        <w:t xml:space="preserve">componente </w:t>
      </w:r>
      <w:r>
        <w:rPr>
          <w:rFonts w:cstheme="minorHAnsi"/>
          <w:i/>
          <w:iCs/>
          <w:szCs w:val="22"/>
          <w:lang w:val="es-ES_tradnl"/>
        </w:rPr>
        <w:t>rur</w:t>
      </w:r>
      <w:r w:rsidRPr="009246E3">
        <w:rPr>
          <w:rFonts w:cstheme="minorHAnsi"/>
          <w:i/>
          <w:iCs/>
          <w:szCs w:val="22"/>
          <w:lang w:val="es-ES_tradnl"/>
        </w:rPr>
        <w:t>al</w:t>
      </w:r>
      <w:r>
        <w:rPr>
          <w:rFonts w:cstheme="minorHAnsi"/>
          <w:szCs w:val="22"/>
          <w:lang w:val="es-ES_tradnl"/>
        </w:rPr>
        <w:t xml:space="preserve"> del POT vigente.</w:t>
      </w:r>
    </w:p>
    <w:p w14:paraId="3D9D8489" w14:textId="5C49D1EA" w:rsidR="007519BF"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15</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66C1D032" w14:textId="77777777" w:rsidTr="0008072C">
        <w:trPr>
          <w:trHeight w:val="290"/>
        </w:trPr>
        <w:tc>
          <w:tcPr>
            <w:tcW w:w="8544" w:type="dxa"/>
            <w:gridSpan w:val="2"/>
            <w:shd w:val="clear" w:color="auto" w:fill="323E4F" w:themeFill="text2" w:themeFillShade="BF"/>
            <w:vAlign w:val="center"/>
          </w:tcPr>
          <w:p w14:paraId="02072277" w14:textId="77777777" w:rsidR="004F1088" w:rsidRPr="00BB6C28" w:rsidRDefault="004F1088" w:rsidP="0008072C">
            <w:pPr>
              <w:jc w:val="center"/>
              <w:rPr>
                <w:rFonts w:cstheme="minorHAnsi"/>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políticas</w:t>
            </w:r>
          </w:p>
        </w:tc>
      </w:tr>
      <w:tr w:rsidR="004F1088" w:rsidRPr="00BB6C28" w14:paraId="7D4A4C42" w14:textId="77777777" w:rsidTr="00352016">
        <w:tc>
          <w:tcPr>
            <w:tcW w:w="2263" w:type="dxa"/>
            <w:shd w:val="clear" w:color="auto" w:fill="D9D9D9" w:themeFill="background1" w:themeFillShade="D9"/>
            <w:vAlign w:val="center"/>
          </w:tcPr>
          <w:p w14:paraId="05ED120B"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49166F6A" w14:textId="72D9DE99" w:rsidR="00352016" w:rsidRPr="00BB6C28" w:rsidRDefault="0035201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7CBD17E3" w14:textId="787A7E48"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3931F3D2" w14:textId="3F177D47" w:rsidR="00F67459" w:rsidRPr="00F67459" w:rsidRDefault="00F67459" w:rsidP="00F67459">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1CC6E63" w14:textId="70CE4D89" w:rsidR="00352016" w:rsidRPr="00DB06B4" w:rsidRDefault="00DB06B4" w:rsidP="00352016">
      <w:pPr>
        <w:rPr>
          <w:rFonts w:cstheme="minorHAnsi"/>
          <w:i/>
          <w:iCs/>
          <w:color w:val="C00000"/>
          <w:sz w:val="18"/>
          <w:szCs w:val="18"/>
          <w:lang w:val="es-ES_tradnl"/>
        </w:rPr>
      </w:pPr>
      <w:r>
        <w:rPr>
          <w:rFonts w:cstheme="minorHAnsi"/>
          <w:color w:val="C00000"/>
          <w:sz w:val="18"/>
          <w:szCs w:val="18"/>
          <w:lang w:val="es-ES_tradnl"/>
        </w:rPr>
        <w:t>NOTA: t</w:t>
      </w:r>
      <w:r w:rsidR="00352016"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00352016" w:rsidRPr="00DB06B4">
        <w:rPr>
          <w:rFonts w:cstheme="minorHAnsi"/>
          <w:color w:val="C00000"/>
          <w:sz w:val="18"/>
          <w:szCs w:val="18"/>
          <w:lang w:val="es-ES_tradnl"/>
        </w:rPr>
        <w:t xml:space="preserve"> de la sección abordadas en el </w:t>
      </w:r>
      <w:r w:rsidR="00352016" w:rsidRPr="00DB06B4">
        <w:rPr>
          <w:rFonts w:cstheme="minorHAnsi"/>
          <w:i/>
          <w:iCs/>
          <w:color w:val="C00000"/>
          <w:sz w:val="18"/>
          <w:szCs w:val="18"/>
          <w:lang w:val="es-ES_tradnl"/>
        </w:rPr>
        <w:t xml:space="preserve">“cuadro de validación de contenidos del POT vigente (instrumento análisis de suficiencia)” </w:t>
      </w:r>
      <w:r w:rsidR="00352016" w:rsidRPr="00DB06B4">
        <w:rPr>
          <w:rFonts w:cstheme="minorHAnsi"/>
          <w:color w:val="C00000"/>
          <w:sz w:val="18"/>
          <w:szCs w:val="18"/>
          <w:lang w:val="es-ES_tradnl"/>
        </w:rPr>
        <w:t>y/o procesamiento de la información analizada</w:t>
      </w:r>
      <w:r w:rsidR="00352016" w:rsidRPr="00DB06B4">
        <w:rPr>
          <w:rFonts w:cstheme="minorHAnsi"/>
          <w:i/>
          <w:iCs/>
          <w:color w:val="C00000"/>
          <w:sz w:val="18"/>
          <w:szCs w:val="18"/>
          <w:lang w:val="es-ES_tradnl"/>
        </w:rPr>
        <w:t>.</w:t>
      </w:r>
    </w:p>
    <w:p w14:paraId="55F86984" w14:textId="37ACA2B6" w:rsidR="00F67459"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16</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2E88B9D3" w14:textId="77777777" w:rsidTr="0008072C">
        <w:trPr>
          <w:trHeight w:val="290"/>
        </w:trPr>
        <w:tc>
          <w:tcPr>
            <w:tcW w:w="8544" w:type="dxa"/>
            <w:gridSpan w:val="2"/>
            <w:shd w:val="clear" w:color="auto" w:fill="323E4F" w:themeFill="text2" w:themeFillShade="BF"/>
            <w:vAlign w:val="center"/>
          </w:tcPr>
          <w:p w14:paraId="62F6BB9F" w14:textId="77777777" w:rsidR="004F1088" w:rsidRPr="00BB6C28" w:rsidRDefault="004F1088" w:rsidP="0008072C">
            <w:pPr>
              <w:jc w:val="center"/>
              <w:rPr>
                <w:rFonts w:cstheme="minorHAnsi"/>
                <w:color w:val="FFFFFF" w:themeColor="background1"/>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Identificación de las categorías del suelo rural</w:t>
            </w:r>
          </w:p>
        </w:tc>
      </w:tr>
      <w:tr w:rsidR="004F1088" w:rsidRPr="00BB6C28" w14:paraId="1CC5BD49" w14:textId="77777777" w:rsidTr="00352016">
        <w:tc>
          <w:tcPr>
            <w:tcW w:w="2263" w:type="dxa"/>
            <w:shd w:val="clear" w:color="auto" w:fill="D9D9D9" w:themeFill="background1" w:themeFillShade="D9"/>
            <w:vAlign w:val="center"/>
          </w:tcPr>
          <w:p w14:paraId="566A363C"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2459FC0D" w14:textId="3E0CD6B4" w:rsidR="00352016" w:rsidRPr="00BB6C28" w:rsidRDefault="0035201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2B27466E" w14:textId="151F665C"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339906CB" w14:textId="5B4AC701" w:rsidR="006A1CF5" w:rsidRPr="006A1CF5" w:rsidRDefault="006A1CF5" w:rsidP="006A1CF5">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0FF36A54" w14:textId="4323EEE1" w:rsidR="006A1CF5" w:rsidRDefault="00DB06B4" w:rsidP="00DB06B4">
      <w:pPr>
        <w:rPr>
          <w:rFonts w:cstheme="minorHAnsi"/>
          <w:color w:val="C00000"/>
          <w:sz w:val="18"/>
          <w:szCs w:val="18"/>
          <w:lang w:val="es-ES_tradnl"/>
        </w:rPr>
      </w:pPr>
      <w:r>
        <w:rPr>
          <w:rFonts w:cstheme="minorHAnsi"/>
          <w:color w:val="C00000"/>
          <w:sz w:val="18"/>
          <w:szCs w:val="18"/>
          <w:lang w:val="es-ES_tradnl"/>
        </w:rPr>
        <w:lastRenderedPageBreak/>
        <w:t>NOTA: t</w:t>
      </w:r>
      <w:r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DB06B4">
        <w:rPr>
          <w:rFonts w:cstheme="minorHAnsi"/>
          <w:color w:val="C00000"/>
          <w:sz w:val="18"/>
          <w:szCs w:val="18"/>
          <w:lang w:val="es-ES_tradnl"/>
        </w:rPr>
        <w:t xml:space="preserve"> de la sección abordadas en el </w:t>
      </w:r>
      <w:r w:rsidRPr="00DB06B4">
        <w:rPr>
          <w:rFonts w:cstheme="minorHAnsi"/>
          <w:i/>
          <w:iCs/>
          <w:color w:val="C00000"/>
          <w:sz w:val="18"/>
          <w:szCs w:val="18"/>
          <w:lang w:val="es-ES_tradnl"/>
        </w:rPr>
        <w:t xml:space="preserve">“cuadro de validación de contenidos del POT vigente (instrumento análisis de suficiencia)” </w:t>
      </w:r>
      <w:r w:rsidRPr="00DB06B4">
        <w:rPr>
          <w:rFonts w:cstheme="minorHAnsi"/>
          <w:color w:val="C00000"/>
          <w:sz w:val="18"/>
          <w:szCs w:val="18"/>
          <w:lang w:val="es-ES_tradnl"/>
        </w:rPr>
        <w:t>y/o procesamiento de la información analizada</w:t>
      </w:r>
    </w:p>
    <w:p w14:paraId="67EAB0DA" w14:textId="77777777" w:rsidR="00DB06B4" w:rsidRDefault="00DB06B4" w:rsidP="00DB06B4">
      <w:pPr>
        <w:rPr>
          <w:rFonts w:cstheme="minorHAnsi"/>
          <w:i/>
          <w:iCs/>
          <w:sz w:val="18"/>
          <w:szCs w:val="18"/>
          <w:lang w:val="es-ES_tradnl"/>
        </w:rPr>
      </w:pPr>
    </w:p>
    <w:p w14:paraId="4A7B1651" w14:textId="630A6FE4" w:rsidR="00352016"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17</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43D208EE" w14:textId="77777777" w:rsidTr="0008072C">
        <w:trPr>
          <w:trHeight w:val="290"/>
        </w:trPr>
        <w:tc>
          <w:tcPr>
            <w:tcW w:w="8544" w:type="dxa"/>
            <w:gridSpan w:val="2"/>
            <w:shd w:val="clear" w:color="auto" w:fill="323E4F" w:themeFill="text2" w:themeFillShade="BF"/>
            <w:vAlign w:val="center"/>
          </w:tcPr>
          <w:p w14:paraId="070772F6" w14:textId="77777777" w:rsidR="004F1088" w:rsidRPr="00BB6C28" w:rsidRDefault="004F1088" w:rsidP="0008072C">
            <w:pPr>
              <w:jc w:val="center"/>
              <w:rPr>
                <w:rFonts w:cstheme="minorHAnsi"/>
                <w:color w:val="FFFFFF" w:themeColor="background1"/>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Identificación de las categorías de protección</w:t>
            </w:r>
          </w:p>
        </w:tc>
      </w:tr>
      <w:tr w:rsidR="004F1088" w:rsidRPr="00BB6C28" w14:paraId="0B5F2B9C" w14:textId="77777777" w:rsidTr="00352016">
        <w:tc>
          <w:tcPr>
            <w:tcW w:w="2263" w:type="dxa"/>
            <w:shd w:val="clear" w:color="auto" w:fill="D9D9D9" w:themeFill="background1" w:themeFillShade="D9"/>
            <w:vAlign w:val="center"/>
          </w:tcPr>
          <w:p w14:paraId="0D35D2C7"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65BA5A73" w14:textId="237576C4" w:rsidR="00352016" w:rsidRPr="00BB6C28" w:rsidRDefault="0035201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392CEBCF" w14:textId="5708BD6B"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62A3C952" w14:textId="5C208793" w:rsidR="00DB06B4" w:rsidRPr="006A1CF5" w:rsidRDefault="006A1CF5" w:rsidP="00DB06B4">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8E19E2F" w14:textId="32C1FE7C" w:rsidR="003A762E" w:rsidRDefault="00DB06B4" w:rsidP="00352016">
      <w:pPr>
        <w:rPr>
          <w:rFonts w:cstheme="minorHAnsi"/>
          <w:color w:val="C00000"/>
          <w:sz w:val="18"/>
          <w:szCs w:val="18"/>
          <w:lang w:val="es-ES_tradnl"/>
        </w:rPr>
      </w:pPr>
      <w:r>
        <w:rPr>
          <w:rFonts w:cstheme="minorHAnsi"/>
          <w:color w:val="C00000"/>
          <w:sz w:val="18"/>
          <w:szCs w:val="18"/>
          <w:lang w:val="es-ES_tradnl"/>
        </w:rPr>
        <w:t>NOTA: t</w:t>
      </w:r>
      <w:r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DB06B4">
        <w:rPr>
          <w:rFonts w:cstheme="minorHAnsi"/>
          <w:color w:val="C00000"/>
          <w:sz w:val="18"/>
          <w:szCs w:val="18"/>
          <w:lang w:val="es-ES_tradnl"/>
        </w:rPr>
        <w:t xml:space="preserve"> de la sección abordadas en el </w:t>
      </w:r>
      <w:r w:rsidRPr="00DB06B4">
        <w:rPr>
          <w:rFonts w:cstheme="minorHAnsi"/>
          <w:i/>
          <w:iCs/>
          <w:color w:val="C00000"/>
          <w:sz w:val="18"/>
          <w:szCs w:val="18"/>
          <w:lang w:val="es-ES_tradnl"/>
        </w:rPr>
        <w:t xml:space="preserve">“cuadro de validación de contenidos del POT vigente (instrumento análisis de suficiencia)” </w:t>
      </w:r>
      <w:r w:rsidRPr="00DB06B4">
        <w:rPr>
          <w:rFonts w:cstheme="minorHAnsi"/>
          <w:color w:val="C00000"/>
          <w:sz w:val="18"/>
          <w:szCs w:val="18"/>
          <w:lang w:val="es-ES_tradnl"/>
        </w:rPr>
        <w:t>y/o procesamiento de la información analizada</w:t>
      </w:r>
      <w:r>
        <w:rPr>
          <w:rFonts w:cstheme="minorHAnsi"/>
          <w:color w:val="C00000"/>
          <w:sz w:val="18"/>
          <w:szCs w:val="18"/>
          <w:lang w:val="es-ES_tradnl"/>
        </w:rPr>
        <w:t>.</w:t>
      </w:r>
    </w:p>
    <w:p w14:paraId="4F995BE3" w14:textId="77777777" w:rsidR="00DB06B4" w:rsidRDefault="00DB06B4" w:rsidP="00352016">
      <w:pPr>
        <w:rPr>
          <w:rFonts w:cstheme="minorHAnsi"/>
          <w:sz w:val="18"/>
          <w:szCs w:val="18"/>
          <w:lang w:val="es-ES_tradnl"/>
        </w:rPr>
      </w:pPr>
    </w:p>
    <w:p w14:paraId="666A2FEA" w14:textId="63E5E0B4" w:rsidR="004F1088"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18</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789F7146" w14:textId="77777777" w:rsidTr="0008072C">
        <w:trPr>
          <w:trHeight w:val="290"/>
        </w:trPr>
        <w:tc>
          <w:tcPr>
            <w:tcW w:w="8544" w:type="dxa"/>
            <w:gridSpan w:val="2"/>
            <w:shd w:val="clear" w:color="auto" w:fill="323E4F" w:themeFill="text2" w:themeFillShade="BF"/>
            <w:vAlign w:val="center"/>
          </w:tcPr>
          <w:p w14:paraId="12BD0618" w14:textId="77777777" w:rsidR="004F1088" w:rsidRPr="00BB6C28" w:rsidRDefault="004F1088" w:rsidP="0008072C">
            <w:pPr>
              <w:jc w:val="center"/>
              <w:rPr>
                <w:rFonts w:cstheme="minorHAnsi"/>
                <w:color w:val="FFFFFF" w:themeColor="background1"/>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Identificación categorías de desarrollo restringido</w:t>
            </w:r>
          </w:p>
        </w:tc>
      </w:tr>
      <w:tr w:rsidR="004F1088" w:rsidRPr="00BB6C28" w14:paraId="6C144F83" w14:textId="77777777" w:rsidTr="00352016">
        <w:tc>
          <w:tcPr>
            <w:tcW w:w="2263" w:type="dxa"/>
            <w:shd w:val="clear" w:color="auto" w:fill="D9D9D9" w:themeFill="background1" w:themeFillShade="D9"/>
            <w:vAlign w:val="center"/>
          </w:tcPr>
          <w:p w14:paraId="263F3A83"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74D78290" w14:textId="62B4863C" w:rsidR="00352016" w:rsidRPr="00BB6C28" w:rsidRDefault="00352016"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0AB8BC16" w14:textId="05578BF0"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4D4A8351" w14:textId="22E1E0FF" w:rsidR="003A762E" w:rsidRPr="003A762E" w:rsidRDefault="003A762E" w:rsidP="003A762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1090205" w14:textId="32B07210" w:rsidR="00DB06B4" w:rsidRDefault="00DB06B4" w:rsidP="00DB06B4">
      <w:pPr>
        <w:rPr>
          <w:rFonts w:cstheme="minorHAnsi"/>
          <w:color w:val="C00000"/>
          <w:sz w:val="18"/>
          <w:szCs w:val="18"/>
          <w:lang w:val="es-ES_tradnl"/>
        </w:rPr>
      </w:pPr>
      <w:r>
        <w:rPr>
          <w:rFonts w:cstheme="minorHAnsi"/>
          <w:color w:val="C00000"/>
          <w:sz w:val="18"/>
          <w:szCs w:val="18"/>
          <w:lang w:val="es-ES_tradnl"/>
        </w:rPr>
        <w:t>NOTA: t</w:t>
      </w:r>
      <w:r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DB06B4">
        <w:rPr>
          <w:rFonts w:cstheme="minorHAnsi"/>
          <w:color w:val="C00000"/>
          <w:sz w:val="18"/>
          <w:szCs w:val="18"/>
          <w:lang w:val="es-ES_tradnl"/>
        </w:rPr>
        <w:t xml:space="preserve"> de la sección abordadas en el </w:t>
      </w:r>
      <w:r w:rsidRPr="00DB06B4">
        <w:rPr>
          <w:rFonts w:cstheme="minorHAnsi"/>
          <w:i/>
          <w:iCs/>
          <w:color w:val="C00000"/>
          <w:sz w:val="18"/>
          <w:szCs w:val="18"/>
          <w:lang w:val="es-ES_tradnl"/>
        </w:rPr>
        <w:t xml:space="preserve">“cuadro de validación de contenidos del POT vigente (instrumento análisis de suficiencia)” </w:t>
      </w:r>
      <w:r w:rsidRPr="00DB06B4">
        <w:rPr>
          <w:rFonts w:cstheme="minorHAnsi"/>
          <w:color w:val="C00000"/>
          <w:sz w:val="18"/>
          <w:szCs w:val="18"/>
          <w:lang w:val="es-ES_tradnl"/>
        </w:rPr>
        <w:t>y/o procesamiento de la información analizada</w:t>
      </w:r>
      <w:r>
        <w:rPr>
          <w:rFonts w:cstheme="minorHAnsi"/>
          <w:color w:val="C00000"/>
          <w:sz w:val="18"/>
          <w:szCs w:val="18"/>
          <w:lang w:val="es-ES_tradnl"/>
        </w:rPr>
        <w:t>.</w:t>
      </w:r>
    </w:p>
    <w:p w14:paraId="6DB1E4FC" w14:textId="77777777" w:rsidR="00DB06B4" w:rsidRDefault="00DB06B4" w:rsidP="00DB06B4">
      <w:pPr>
        <w:rPr>
          <w:rFonts w:cstheme="minorHAnsi"/>
          <w:sz w:val="18"/>
          <w:szCs w:val="18"/>
          <w:lang w:val="es-ES_tradnl"/>
        </w:rPr>
      </w:pPr>
    </w:p>
    <w:p w14:paraId="53895FE4" w14:textId="5252E198" w:rsidR="004F1088"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19</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5CB4100B" w14:textId="77777777" w:rsidTr="0008072C">
        <w:trPr>
          <w:trHeight w:val="290"/>
        </w:trPr>
        <w:tc>
          <w:tcPr>
            <w:tcW w:w="8544" w:type="dxa"/>
            <w:gridSpan w:val="2"/>
            <w:shd w:val="clear" w:color="auto" w:fill="323E4F" w:themeFill="text2" w:themeFillShade="BF"/>
            <w:vAlign w:val="center"/>
          </w:tcPr>
          <w:p w14:paraId="5830A197" w14:textId="77777777" w:rsidR="004F1088" w:rsidRPr="00BB6C28" w:rsidRDefault="004F1088" w:rsidP="0008072C">
            <w:pPr>
              <w:jc w:val="center"/>
              <w:rPr>
                <w:rFonts w:cstheme="minorHAnsi"/>
                <w:color w:val="FFFFFF" w:themeColor="background1"/>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territorios colectivos</w:t>
            </w:r>
          </w:p>
        </w:tc>
      </w:tr>
      <w:tr w:rsidR="004F1088" w:rsidRPr="00BB6C28" w14:paraId="3886809E" w14:textId="77777777" w:rsidTr="0092795D">
        <w:tc>
          <w:tcPr>
            <w:tcW w:w="2263" w:type="dxa"/>
            <w:shd w:val="clear" w:color="auto" w:fill="D9D9D9" w:themeFill="background1" w:themeFillShade="D9"/>
            <w:vAlign w:val="center"/>
          </w:tcPr>
          <w:p w14:paraId="70CEE040"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06D48D29" w14:textId="382F4A0C" w:rsidR="0092795D" w:rsidRPr="00BB6C28" w:rsidRDefault="0092795D"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23380E3A" w14:textId="0AA03668"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7A6FE62A" w14:textId="47957E9B" w:rsidR="003A762E" w:rsidRPr="003A762E" w:rsidRDefault="003A762E" w:rsidP="003A762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301F82A8" w14:textId="50F12685" w:rsidR="00DB06B4" w:rsidRDefault="00DB06B4" w:rsidP="00DB06B4">
      <w:pPr>
        <w:rPr>
          <w:rFonts w:cstheme="minorHAnsi"/>
          <w:color w:val="C00000"/>
          <w:sz w:val="18"/>
          <w:szCs w:val="18"/>
          <w:lang w:val="es-ES_tradnl"/>
        </w:rPr>
      </w:pPr>
      <w:r>
        <w:rPr>
          <w:rFonts w:cstheme="minorHAnsi"/>
          <w:color w:val="C00000"/>
          <w:sz w:val="18"/>
          <w:szCs w:val="18"/>
          <w:lang w:val="es-ES_tradnl"/>
        </w:rPr>
        <w:t>NOTA: t</w:t>
      </w:r>
      <w:r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DB06B4">
        <w:rPr>
          <w:rFonts w:cstheme="minorHAnsi"/>
          <w:color w:val="C00000"/>
          <w:sz w:val="18"/>
          <w:szCs w:val="18"/>
          <w:lang w:val="es-ES_tradnl"/>
        </w:rPr>
        <w:t xml:space="preserve"> de la sección abordadas en el </w:t>
      </w:r>
      <w:r w:rsidRPr="00DB06B4">
        <w:rPr>
          <w:rFonts w:cstheme="minorHAnsi"/>
          <w:i/>
          <w:iCs/>
          <w:color w:val="C00000"/>
          <w:sz w:val="18"/>
          <w:szCs w:val="18"/>
          <w:lang w:val="es-ES_tradnl"/>
        </w:rPr>
        <w:t xml:space="preserve">“cuadro de validación de contenidos del POT vigente (instrumento análisis de suficiencia)” </w:t>
      </w:r>
      <w:r w:rsidRPr="00DB06B4">
        <w:rPr>
          <w:rFonts w:cstheme="minorHAnsi"/>
          <w:color w:val="C00000"/>
          <w:sz w:val="18"/>
          <w:szCs w:val="18"/>
          <w:lang w:val="es-ES_tradnl"/>
        </w:rPr>
        <w:t>y/o procesamiento de la información analizada</w:t>
      </w:r>
      <w:r>
        <w:rPr>
          <w:rFonts w:cstheme="minorHAnsi"/>
          <w:color w:val="C00000"/>
          <w:sz w:val="18"/>
          <w:szCs w:val="18"/>
          <w:lang w:val="es-ES_tradnl"/>
        </w:rPr>
        <w:t>.</w:t>
      </w:r>
    </w:p>
    <w:p w14:paraId="31474BC4" w14:textId="77777777" w:rsidR="00DB06B4" w:rsidRDefault="00DB06B4" w:rsidP="00DB06B4">
      <w:pPr>
        <w:rPr>
          <w:rFonts w:cstheme="minorHAnsi"/>
          <w:sz w:val="18"/>
          <w:szCs w:val="18"/>
          <w:lang w:val="es-ES_tradnl"/>
        </w:rPr>
      </w:pPr>
    </w:p>
    <w:p w14:paraId="1D1460C3" w14:textId="05229BF2" w:rsidR="004F1088"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20</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335D6409" w14:textId="77777777" w:rsidTr="0008072C">
        <w:trPr>
          <w:trHeight w:val="290"/>
        </w:trPr>
        <w:tc>
          <w:tcPr>
            <w:tcW w:w="8544" w:type="dxa"/>
            <w:gridSpan w:val="2"/>
            <w:shd w:val="clear" w:color="auto" w:fill="323E4F" w:themeFill="text2" w:themeFillShade="BF"/>
            <w:vAlign w:val="center"/>
          </w:tcPr>
          <w:p w14:paraId="31D0D3E2" w14:textId="77777777" w:rsidR="004F1088" w:rsidRPr="00BB6C28" w:rsidRDefault="004F1088" w:rsidP="0008072C">
            <w:pPr>
              <w:jc w:val="center"/>
              <w:rPr>
                <w:rFonts w:cstheme="minorHAnsi"/>
                <w:color w:val="FFFFFF" w:themeColor="background1"/>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patrimonio</w:t>
            </w:r>
          </w:p>
        </w:tc>
      </w:tr>
      <w:tr w:rsidR="004F1088" w:rsidRPr="00BB6C28" w14:paraId="19D88293" w14:textId="77777777" w:rsidTr="0092795D">
        <w:tc>
          <w:tcPr>
            <w:tcW w:w="2263" w:type="dxa"/>
            <w:shd w:val="clear" w:color="auto" w:fill="D9D9D9" w:themeFill="background1" w:themeFillShade="D9"/>
            <w:vAlign w:val="center"/>
          </w:tcPr>
          <w:p w14:paraId="59D88A91" w14:textId="77BF956C" w:rsidR="004F1088" w:rsidRDefault="004F1088" w:rsidP="0008072C">
            <w:pPr>
              <w:rPr>
                <w:rFonts w:cstheme="minorHAnsi"/>
                <w:szCs w:val="22"/>
                <w:lang w:val="es-ES_tradnl"/>
              </w:rPr>
            </w:pPr>
            <w:r w:rsidRPr="00BB6C28">
              <w:rPr>
                <w:rFonts w:cstheme="minorHAnsi"/>
                <w:szCs w:val="22"/>
                <w:lang w:val="es-ES_tradnl"/>
              </w:rPr>
              <w:t>Recomendaciones</w:t>
            </w:r>
          </w:p>
          <w:p w14:paraId="628F4505" w14:textId="5354797A" w:rsidR="0092795D" w:rsidRPr="00BB6C28" w:rsidRDefault="0092795D"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2D57BC1D" w14:textId="3F53DA72"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04CF8117" w14:textId="58EDE442" w:rsidR="003A762E" w:rsidRPr="003A762E" w:rsidRDefault="003A762E" w:rsidP="003A762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403BA93D" w14:textId="4799C577" w:rsidR="00DB06B4" w:rsidRDefault="00DB06B4" w:rsidP="00DB06B4">
      <w:pPr>
        <w:rPr>
          <w:rFonts w:cstheme="minorHAnsi"/>
          <w:sz w:val="18"/>
          <w:szCs w:val="18"/>
          <w:lang w:val="es-ES_tradnl"/>
        </w:rPr>
      </w:pPr>
      <w:r>
        <w:rPr>
          <w:rFonts w:cstheme="minorHAnsi"/>
          <w:color w:val="C00000"/>
          <w:sz w:val="18"/>
          <w:szCs w:val="18"/>
          <w:lang w:val="es-ES_tradnl"/>
        </w:rPr>
        <w:lastRenderedPageBreak/>
        <w:t>NOTA: t</w:t>
      </w:r>
      <w:r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DB06B4">
        <w:rPr>
          <w:rFonts w:cstheme="minorHAnsi"/>
          <w:color w:val="C00000"/>
          <w:sz w:val="18"/>
          <w:szCs w:val="18"/>
          <w:lang w:val="es-ES_tradnl"/>
        </w:rPr>
        <w:t xml:space="preserve"> de la sección abordadas en el </w:t>
      </w:r>
      <w:r w:rsidRPr="00DB06B4">
        <w:rPr>
          <w:rFonts w:cstheme="minorHAnsi"/>
          <w:i/>
          <w:iCs/>
          <w:color w:val="C00000"/>
          <w:sz w:val="18"/>
          <w:szCs w:val="18"/>
          <w:lang w:val="es-ES_tradnl"/>
        </w:rPr>
        <w:t xml:space="preserve">“cuadro de validación de contenidos del POT vigente (instrumento análisis de suficiencia)” </w:t>
      </w:r>
      <w:r w:rsidRPr="00DB06B4">
        <w:rPr>
          <w:rFonts w:cstheme="minorHAnsi"/>
          <w:color w:val="C00000"/>
          <w:sz w:val="18"/>
          <w:szCs w:val="18"/>
          <w:lang w:val="es-ES_tradnl"/>
        </w:rPr>
        <w:t>y/o procesamiento de la información analizada</w:t>
      </w:r>
      <w:r>
        <w:rPr>
          <w:rFonts w:cstheme="minorHAnsi"/>
          <w:color w:val="C00000"/>
          <w:sz w:val="18"/>
          <w:szCs w:val="18"/>
          <w:lang w:val="es-ES_tradnl"/>
        </w:rPr>
        <w:t>.</w:t>
      </w:r>
    </w:p>
    <w:p w14:paraId="19B2C791" w14:textId="77777777" w:rsidR="003A762E" w:rsidRDefault="003A762E" w:rsidP="003A762E">
      <w:pPr>
        <w:jc w:val="center"/>
        <w:rPr>
          <w:rFonts w:cstheme="minorHAnsi"/>
          <w:i/>
          <w:iCs/>
          <w:sz w:val="18"/>
          <w:szCs w:val="18"/>
          <w:lang w:val="es-ES_tradnl"/>
        </w:rPr>
      </w:pPr>
    </w:p>
    <w:p w14:paraId="5BF43ED4" w14:textId="462FBC62" w:rsidR="004F1088" w:rsidRPr="00C70B97" w:rsidRDefault="00C70B97" w:rsidP="00C70B97">
      <w:pPr>
        <w:pStyle w:val="Descripcin"/>
        <w:keepNext/>
        <w:jc w:val="center"/>
      </w:pPr>
      <w:r>
        <w:t xml:space="preserve">Tabla </w:t>
      </w:r>
      <w:r>
        <w:fldChar w:fldCharType="begin"/>
      </w:r>
      <w:r>
        <w:instrText xml:space="preserve"> SEQ Tabla \* ARABIC </w:instrText>
      </w:r>
      <w:r>
        <w:fldChar w:fldCharType="separate"/>
      </w:r>
      <w:r w:rsidR="004F52C0">
        <w:rPr>
          <w:noProof/>
        </w:rPr>
        <w:t>21</w:t>
      </w:r>
      <w:r>
        <w:fldChar w:fldCharType="end"/>
      </w:r>
      <w:r>
        <w:t>. Recomendaciones por temática - componente rural</w:t>
      </w:r>
    </w:p>
    <w:tbl>
      <w:tblPr>
        <w:tblStyle w:val="Tablaconcuadrcula"/>
        <w:tblW w:w="0" w:type="auto"/>
        <w:tblLook w:val="04A0" w:firstRow="1" w:lastRow="0" w:firstColumn="1" w:lastColumn="0" w:noHBand="0" w:noVBand="1"/>
      </w:tblPr>
      <w:tblGrid>
        <w:gridCol w:w="2263"/>
        <w:gridCol w:w="6281"/>
      </w:tblGrid>
      <w:tr w:rsidR="004F1088" w:rsidRPr="00BB6C28" w14:paraId="633616A3" w14:textId="77777777" w:rsidTr="0008072C">
        <w:trPr>
          <w:trHeight w:val="290"/>
        </w:trPr>
        <w:tc>
          <w:tcPr>
            <w:tcW w:w="8544" w:type="dxa"/>
            <w:gridSpan w:val="2"/>
            <w:shd w:val="clear" w:color="auto" w:fill="323E4F" w:themeFill="text2" w:themeFillShade="BF"/>
            <w:vAlign w:val="center"/>
          </w:tcPr>
          <w:p w14:paraId="441B37BD" w14:textId="77777777" w:rsidR="004F1088" w:rsidRPr="00BB6C28" w:rsidRDefault="004F1088" w:rsidP="0008072C">
            <w:pPr>
              <w:jc w:val="center"/>
              <w:rPr>
                <w:rFonts w:cstheme="minorHAnsi"/>
                <w:color w:val="FFFFFF" w:themeColor="background1"/>
                <w:szCs w:val="22"/>
                <w:lang w:val="es-ES_tradnl"/>
              </w:rPr>
            </w:pPr>
            <w:r w:rsidRPr="00BB6C28">
              <w:rPr>
                <w:rFonts w:cstheme="minorHAnsi"/>
                <w:i/>
                <w:iCs/>
                <w:color w:val="FFFFFF" w:themeColor="background1"/>
                <w:szCs w:val="22"/>
                <w:lang w:val="es-ES_tradnl"/>
              </w:rPr>
              <w:t xml:space="preserve">Componente rural </w:t>
            </w:r>
            <w:r w:rsidRPr="00BB6C28">
              <w:rPr>
                <w:rFonts w:cstheme="minorHAnsi"/>
                <w:b/>
                <w:bCs/>
                <w:color w:val="FFFFFF" w:themeColor="background1"/>
                <w:szCs w:val="22"/>
                <w:lang w:val="es-ES_tradnl"/>
              </w:rPr>
              <w:t>sección norma general</w:t>
            </w:r>
          </w:p>
        </w:tc>
      </w:tr>
      <w:tr w:rsidR="004F1088" w:rsidRPr="00BB6C28" w14:paraId="1554E75C" w14:textId="77777777" w:rsidTr="004555E4">
        <w:tc>
          <w:tcPr>
            <w:tcW w:w="2263" w:type="dxa"/>
            <w:shd w:val="clear" w:color="auto" w:fill="D9D9D9" w:themeFill="background1" w:themeFillShade="D9"/>
            <w:vAlign w:val="center"/>
          </w:tcPr>
          <w:p w14:paraId="27CB3DE9" w14:textId="77777777" w:rsidR="004F1088" w:rsidRDefault="004F1088" w:rsidP="0008072C">
            <w:pPr>
              <w:rPr>
                <w:rFonts w:cstheme="minorHAnsi"/>
                <w:szCs w:val="22"/>
                <w:lang w:val="es-ES_tradnl"/>
              </w:rPr>
            </w:pPr>
            <w:r w:rsidRPr="00BB6C28">
              <w:rPr>
                <w:rFonts w:cstheme="minorHAnsi"/>
                <w:szCs w:val="22"/>
                <w:lang w:val="es-ES_tradnl"/>
              </w:rPr>
              <w:t>Recomendaciones</w:t>
            </w:r>
          </w:p>
          <w:p w14:paraId="7ACAEF34" w14:textId="3B12E099" w:rsidR="0092795D" w:rsidRPr="00BB6C28" w:rsidRDefault="0092795D" w:rsidP="0008072C">
            <w:pPr>
              <w:rPr>
                <w:rFonts w:cstheme="minorHAnsi"/>
                <w:szCs w:val="22"/>
                <w:lang w:val="es-ES_tradnl"/>
              </w:rPr>
            </w:pPr>
            <w:r>
              <w:rPr>
                <w:rFonts w:cstheme="minorHAnsi"/>
                <w:szCs w:val="22"/>
                <w:lang w:val="es-ES_tradnl"/>
              </w:rPr>
              <w:t>(</w:t>
            </w:r>
            <w:r w:rsidRPr="00477DBA">
              <w:rPr>
                <w:rFonts w:cstheme="minorHAnsi"/>
                <w:i/>
                <w:iCs/>
                <w:sz w:val="18"/>
                <w:szCs w:val="18"/>
                <w:lang w:val="es-ES_tradnl"/>
              </w:rPr>
              <w:t>a partir de las dificultades o necesidades evidenciadas)</w:t>
            </w:r>
          </w:p>
        </w:tc>
        <w:tc>
          <w:tcPr>
            <w:tcW w:w="6281" w:type="dxa"/>
            <w:vAlign w:val="center"/>
          </w:tcPr>
          <w:p w14:paraId="5647A369" w14:textId="0EF016C4" w:rsidR="004F1088" w:rsidRPr="00BB6C28" w:rsidRDefault="001214BB" w:rsidP="0008072C">
            <w:pPr>
              <w:rPr>
                <w:rFonts w:cstheme="minorHAnsi"/>
                <w:szCs w:val="22"/>
                <w:lang w:val="es-ES_tradnl"/>
              </w:rPr>
            </w:pPr>
            <w:r w:rsidRPr="005F1F0E">
              <w:rPr>
                <w:rFonts w:cstheme="minorHAnsi"/>
                <w:i/>
                <w:iCs/>
                <w:sz w:val="20"/>
                <w:lang w:val="es-ES_tradnl"/>
              </w:rPr>
              <w:t>Se recomienda incluir el análisis de las columnas L</w:t>
            </w:r>
            <w:r>
              <w:rPr>
                <w:rFonts w:cstheme="minorHAnsi"/>
                <w:i/>
                <w:iCs/>
                <w:sz w:val="20"/>
                <w:lang w:val="es-ES_tradnl"/>
              </w:rPr>
              <w:t>, M, N, O</w:t>
            </w:r>
            <w:r w:rsidRPr="005F1F0E">
              <w:rPr>
                <w:rFonts w:cstheme="minorHAnsi"/>
                <w:i/>
                <w:iCs/>
                <w:sz w:val="20"/>
                <w:lang w:val="es-ES_tradnl"/>
              </w:rPr>
              <w:t xml:space="preserve"> del cuadro de validación de contenidos.</w:t>
            </w:r>
          </w:p>
        </w:tc>
      </w:tr>
    </w:tbl>
    <w:p w14:paraId="636998E1" w14:textId="240C5853" w:rsidR="003A762E" w:rsidRPr="003A762E" w:rsidRDefault="003A762E" w:rsidP="003A762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29383461" w14:textId="3D391A41" w:rsidR="00DB06B4" w:rsidRDefault="00DB06B4" w:rsidP="00DB06B4">
      <w:pPr>
        <w:rPr>
          <w:rFonts w:cstheme="minorHAnsi"/>
          <w:sz w:val="18"/>
          <w:szCs w:val="18"/>
          <w:lang w:val="es-ES_tradnl"/>
        </w:rPr>
      </w:pPr>
      <w:r>
        <w:rPr>
          <w:rFonts w:cstheme="minorHAnsi"/>
          <w:color w:val="C00000"/>
          <w:sz w:val="18"/>
          <w:szCs w:val="18"/>
          <w:lang w:val="es-ES_tradnl"/>
        </w:rPr>
        <w:t>NOTA: t</w:t>
      </w:r>
      <w:r w:rsidRPr="00DB06B4">
        <w:rPr>
          <w:rFonts w:cstheme="minorHAnsi"/>
          <w:color w:val="C00000"/>
          <w:sz w:val="18"/>
          <w:szCs w:val="18"/>
          <w:lang w:val="es-ES_tradnl"/>
        </w:rPr>
        <w:t xml:space="preserve">eniendo en cuenta las preguntas </w:t>
      </w:r>
      <w:r w:rsidR="00CC54F5">
        <w:rPr>
          <w:rFonts w:cstheme="minorHAnsi"/>
          <w:color w:val="C00000"/>
          <w:sz w:val="18"/>
          <w:szCs w:val="18"/>
          <w:lang w:val="es-ES_tradnl"/>
        </w:rPr>
        <w:t>orientadoras</w:t>
      </w:r>
      <w:r w:rsidRPr="00DB06B4">
        <w:rPr>
          <w:rFonts w:cstheme="minorHAnsi"/>
          <w:color w:val="C00000"/>
          <w:sz w:val="18"/>
          <w:szCs w:val="18"/>
          <w:lang w:val="es-ES_tradnl"/>
        </w:rPr>
        <w:t xml:space="preserve"> de la sección abordadas en el </w:t>
      </w:r>
      <w:r w:rsidRPr="00DB06B4">
        <w:rPr>
          <w:rFonts w:cstheme="minorHAnsi"/>
          <w:i/>
          <w:iCs/>
          <w:color w:val="C00000"/>
          <w:sz w:val="18"/>
          <w:szCs w:val="18"/>
          <w:lang w:val="es-ES_tradnl"/>
        </w:rPr>
        <w:t xml:space="preserve">“cuadro de validación de contenidos del POT vigente (instrumento análisis de suficiencia)” </w:t>
      </w:r>
      <w:r w:rsidRPr="00DB06B4">
        <w:rPr>
          <w:rFonts w:cstheme="minorHAnsi"/>
          <w:color w:val="C00000"/>
          <w:sz w:val="18"/>
          <w:szCs w:val="18"/>
          <w:lang w:val="es-ES_tradnl"/>
        </w:rPr>
        <w:t>y/o procesamiento de la información analizada</w:t>
      </w:r>
      <w:r>
        <w:rPr>
          <w:rFonts w:cstheme="minorHAnsi"/>
          <w:color w:val="C00000"/>
          <w:sz w:val="18"/>
          <w:szCs w:val="18"/>
          <w:lang w:val="es-ES_tradnl"/>
        </w:rPr>
        <w:t>.</w:t>
      </w:r>
    </w:p>
    <w:p w14:paraId="448E8D78" w14:textId="4801B57C" w:rsidR="00AE58BB" w:rsidRPr="00AE58BB" w:rsidRDefault="004F1088" w:rsidP="00AE58BB">
      <w:pPr>
        <w:pStyle w:val="Ttulo2"/>
        <w:ind w:left="717"/>
        <w:rPr>
          <w:rFonts w:cstheme="minorHAnsi"/>
          <w:szCs w:val="22"/>
          <w:lang w:val="es-ES_tradnl"/>
        </w:rPr>
      </w:pPr>
      <w:bookmarkStart w:id="11" w:name="_Toc150255021"/>
      <w:r w:rsidRPr="0007032D">
        <w:rPr>
          <w:rFonts w:cstheme="minorHAnsi"/>
          <w:szCs w:val="22"/>
          <w:lang w:val="es-ES_tradnl"/>
        </w:rPr>
        <w:t>Programas y proyectos</w:t>
      </w:r>
      <w:bookmarkEnd w:id="11"/>
    </w:p>
    <w:p w14:paraId="2BD6194D" w14:textId="4C5DDCA9" w:rsidR="00AE58BB" w:rsidRDefault="00AE58BB" w:rsidP="00AE58BB">
      <w:pPr>
        <w:pStyle w:val="Descripcin"/>
        <w:keepNext/>
        <w:jc w:val="center"/>
      </w:pPr>
      <w:r w:rsidRPr="007354C6">
        <w:rPr>
          <w:rFonts w:eastAsiaTheme="majorEastAsia"/>
          <w:noProof/>
          <w:lang w:val="en-US" w:eastAsia="en-US"/>
        </w:rPr>
        <mc:AlternateContent>
          <mc:Choice Requires="wpg">
            <w:drawing>
              <wp:anchor distT="0" distB="0" distL="114300" distR="114300" simplePos="0" relativeHeight="251670528" behindDoc="0" locked="0" layoutInCell="1" allowOverlap="1" wp14:anchorId="7D3C5878" wp14:editId="5A11E88D">
                <wp:simplePos x="0" y="0"/>
                <wp:positionH relativeFrom="margin">
                  <wp:align>center</wp:align>
                </wp:positionH>
                <wp:positionV relativeFrom="paragraph">
                  <wp:posOffset>340995</wp:posOffset>
                </wp:positionV>
                <wp:extent cx="5431790" cy="1645871"/>
                <wp:effectExtent l="0" t="0" r="16510" b="12065"/>
                <wp:wrapSquare wrapText="bothSides"/>
                <wp:docPr id="24" name="Grupo 24"/>
                <wp:cNvGraphicFramePr/>
                <a:graphic xmlns:a="http://schemas.openxmlformats.org/drawingml/2006/main">
                  <a:graphicData uri="http://schemas.microsoft.com/office/word/2010/wordprocessingGroup">
                    <wpg:wgp>
                      <wpg:cNvGrpSpPr/>
                      <wpg:grpSpPr>
                        <a:xfrm>
                          <a:off x="0" y="0"/>
                          <a:ext cx="5431790" cy="1645871"/>
                          <a:chOff x="0" y="0"/>
                          <a:chExt cx="5431790" cy="1645871"/>
                        </a:xfrm>
                      </wpg:grpSpPr>
                      <pic:pic xmlns:pic="http://schemas.openxmlformats.org/drawingml/2006/picture">
                        <pic:nvPicPr>
                          <pic:cNvPr id="19" name="Imagen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31790" cy="368300"/>
                          </a:xfrm>
                          <a:prstGeom prst="rect">
                            <a:avLst/>
                          </a:prstGeom>
                        </pic:spPr>
                      </pic:pic>
                      <pic:pic xmlns:pic="http://schemas.openxmlformats.org/drawingml/2006/picture">
                        <pic:nvPicPr>
                          <pic:cNvPr id="22" name="Imagen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58726"/>
                            <a:ext cx="5431790" cy="1287145"/>
                          </a:xfrm>
                          <a:prstGeom prst="rect">
                            <a:avLst/>
                          </a:prstGeom>
                        </pic:spPr>
                      </pic:pic>
                      <wps:wsp>
                        <wps:cNvPr id="23" name="Rectángulo 23"/>
                        <wps:cNvSpPr/>
                        <wps:spPr>
                          <a:xfrm>
                            <a:off x="0" y="0"/>
                            <a:ext cx="5431790" cy="1645871"/>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group id="Grupo 24" style="position:absolute;margin-left:0;margin-top:26.85pt;width:427.7pt;height:129.6pt;z-index:251670528;mso-position-horizontal:center;mso-position-horizontal-relative:margin;mso-width-relative:margin;mso-height-relative:margin" coordsize="54317,16458" o:spid="_x0000_s1026" w14:anchorId="7FE203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9" style="position:absolute;width:54317;height:3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">
                  <v:imagedata o:title="" r:id="rId28"/>
                </v:shape>
                <v:shape id="Imagen 22" style="position:absolute;top:3587;width:54317;height:128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">
                  <v:imagedata o:title="" r:id="rId29"/>
                </v:shape>
                <v:rect id="Rectángulo 23" style="position:absolute;width:54317;height:16458;visibility:visible;mso-wrap-style:square;v-text-anchor:middle" o:spid="_x0000_s1029" filled="f" strokecolor="#404040 [242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"/>
                <w10:wrap type="square" anchorx="margin"/>
              </v:group>
            </w:pict>
          </mc:Fallback>
        </mc:AlternateContent>
      </w:r>
      <w:r>
        <w:t xml:space="preserve">Tabla </w:t>
      </w:r>
      <w:r>
        <w:fldChar w:fldCharType="begin"/>
      </w:r>
      <w:r>
        <w:instrText xml:space="preserve"> SEQ Tabla \* ARABIC </w:instrText>
      </w:r>
      <w:r>
        <w:fldChar w:fldCharType="separate"/>
      </w:r>
      <w:r w:rsidR="004F52C0">
        <w:rPr>
          <w:noProof/>
        </w:rPr>
        <w:t>22</w:t>
      </w:r>
      <w:r>
        <w:fldChar w:fldCharType="end"/>
      </w:r>
      <w:r>
        <w:t xml:space="preserve">. </w:t>
      </w:r>
      <w:r w:rsidRPr="00802B35">
        <w:t>programas y proyectos “cuadro de validación de contenidos del POT vigente (instrumento análisis de suficiencia)”</w:t>
      </w:r>
    </w:p>
    <w:p w14:paraId="4D227B44" w14:textId="282491CE" w:rsidR="003E5E13" w:rsidRDefault="003E5E13" w:rsidP="003E5E13">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442C07F0" w14:textId="5A7C30EB" w:rsidR="001214BB" w:rsidRPr="00DB06B4" w:rsidRDefault="00DB06B4" w:rsidP="004F1088">
      <w:pPr>
        <w:rPr>
          <w:rFonts w:cstheme="minorHAnsi"/>
          <w:i/>
          <w:iCs/>
          <w:color w:val="C00000"/>
          <w:sz w:val="18"/>
          <w:szCs w:val="18"/>
          <w:lang w:val="es-ES_tradnl"/>
        </w:rPr>
      </w:pPr>
      <w:r>
        <w:rPr>
          <w:rFonts w:cstheme="minorHAnsi"/>
          <w:i/>
          <w:iCs/>
          <w:color w:val="C00000"/>
          <w:sz w:val="18"/>
          <w:szCs w:val="18"/>
          <w:lang w:val="es-ES_tradnl"/>
        </w:rPr>
        <w:t>NOTA: i</w:t>
      </w:r>
      <w:r w:rsidR="00D46D8B" w:rsidRPr="00DB06B4">
        <w:rPr>
          <w:rFonts w:cstheme="minorHAnsi"/>
          <w:i/>
          <w:iCs/>
          <w:color w:val="C00000"/>
          <w:sz w:val="18"/>
          <w:szCs w:val="18"/>
          <w:lang w:val="es-ES_tradnl"/>
        </w:rPr>
        <w:t xml:space="preserve">ncluir cuadro resumen diligenciado </w:t>
      </w:r>
      <w:r w:rsidR="00AE58BB" w:rsidRPr="00DB06B4">
        <w:rPr>
          <w:rFonts w:cstheme="minorHAnsi"/>
          <w:i/>
          <w:iCs/>
          <w:color w:val="C00000"/>
          <w:sz w:val="18"/>
          <w:szCs w:val="18"/>
          <w:lang w:val="es-ES_tradnl"/>
        </w:rPr>
        <w:t xml:space="preserve">por el municipio, </w:t>
      </w:r>
      <w:r w:rsidR="00D46D8B" w:rsidRPr="00DB06B4">
        <w:rPr>
          <w:rFonts w:cstheme="minorHAnsi"/>
          <w:i/>
          <w:iCs/>
          <w:color w:val="C00000"/>
          <w:sz w:val="18"/>
          <w:szCs w:val="18"/>
          <w:lang w:val="es-ES_tradnl"/>
        </w:rPr>
        <w:t xml:space="preserve">de </w:t>
      </w:r>
      <w:r w:rsidR="00E722D0" w:rsidRPr="00DB06B4">
        <w:rPr>
          <w:rFonts w:cstheme="minorHAnsi"/>
          <w:i/>
          <w:iCs/>
          <w:color w:val="C00000"/>
          <w:sz w:val="18"/>
          <w:szCs w:val="18"/>
          <w:lang w:val="es-ES_tradnl"/>
        </w:rPr>
        <w:t>programas y proyectos</w:t>
      </w:r>
      <w:r w:rsidR="00D46D8B" w:rsidRPr="00DB06B4">
        <w:rPr>
          <w:rFonts w:cstheme="minorHAnsi"/>
          <w:i/>
          <w:iCs/>
          <w:color w:val="C00000"/>
          <w:sz w:val="18"/>
          <w:szCs w:val="18"/>
          <w:lang w:val="es-ES_tradnl"/>
        </w:rPr>
        <w:t>, en el cual se evidencien los aspectos contenidos.</w:t>
      </w:r>
    </w:p>
    <w:p w14:paraId="0A52AF06" w14:textId="4BC161ED" w:rsidR="00A776B0" w:rsidRDefault="00A776B0" w:rsidP="00A776B0">
      <w:pPr>
        <w:pStyle w:val="Descripcin"/>
        <w:jc w:val="center"/>
      </w:pPr>
      <w:r>
        <w:t xml:space="preserve">Ilustración </w:t>
      </w:r>
      <w:r>
        <w:fldChar w:fldCharType="begin"/>
      </w:r>
      <w:r>
        <w:instrText xml:space="preserve"> SEQ Ilustración \* ARABIC </w:instrText>
      </w:r>
      <w:r>
        <w:fldChar w:fldCharType="separate"/>
      </w:r>
      <w:r w:rsidR="00E00818">
        <w:rPr>
          <w:noProof/>
        </w:rPr>
        <w:t>4</w:t>
      </w:r>
      <w:r>
        <w:fldChar w:fldCharType="end"/>
      </w:r>
      <w:r>
        <w:t>. Análisis programas y proyectos</w:t>
      </w:r>
    </w:p>
    <w:p w14:paraId="1EE8BD38" w14:textId="4609109F" w:rsidR="001214BB" w:rsidRDefault="001214BB" w:rsidP="004F1088">
      <w:pPr>
        <w:rPr>
          <w:rFonts w:cstheme="minorHAnsi"/>
          <w:i/>
          <w:iCs/>
          <w:sz w:val="18"/>
          <w:szCs w:val="18"/>
          <w:lang w:val="es-ES_tradnl"/>
        </w:rPr>
      </w:pPr>
      <w:r>
        <w:rPr>
          <w:rFonts w:cstheme="minorHAnsi"/>
          <w:noProof/>
          <w:sz w:val="18"/>
          <w:szCs w:val="18"/>
          <w:lang w:val="en-US" w:eastAsia="en-US"/>
        </w:rPr>
        <w:lastRenderedPageBreak/>
        <w:drawing>
          <wp:inline distT="0" distB="0" distL="0" distR="0" wp14:anchorId="28FE2467" wp14:editId="30F821EA">
            <wp:extent cx="5431790" cy="3451225"/>
            <wp:effectExtent l="0" t="0" r="16510"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451774" w14:textId="271E98E2" w:rsidR="003E5E13" w:rsidRPr="003E5E13" w:rsidRDefault="003E5E13" w:rsidP="003E5E13">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4CF9008" w14:textId="5E679475" w:rsidR="001214BB" w:rsidRDefault="00565AC8" w:rsidP="00DB06B4">
      <w:pPr>
        <w:rPr>
          <w:rFonts w:ascii="Calibri" w:hAnsi="Calibri" w:cs="Calibri"/>
          <w:i/>
          <w:iCs/>
          <w:color w:val="C00000"/>
          <w:sz w:val="18"/>
          <w:szCs w:val="18"/>
          <w:lang w:val="es-ES_tradnl"/>
        </w:rPr>
      </w:pPr>
      <w:r w:rsidRPr="00DB06B4">
        <w:rPr>
          <w:rFonts w:ascii="Calibri" w:hAnsi="Calibri" w:cs="Calibri"/>
          <w:i/>
          <w:iCs/>
          <w:color w:val="C00000"/>
          <w:sz w:val="18"/>
          <w:szCs w:val="18"/>
          <w:lang w:val="es-ES_tradnl"/>
        </w:rPr>
        <w:t xml:space="preserve">NOTA: </w:t>
      </w:r>
      <w:r w:rsidR="00DB06B4">
        <w:rPr>
          <w:rFonts w:ascii="Calibri" w:hAnsi="Calibri" w:cs="Calibri"/>
          <w:i/>
          <w:iCs/>
          <w:color w:val="C00000"/>
          <w:sz w:val="18"/>
          <w:szCs w:val="18"/>
          <w:lang w:val="es-ES_tradnl"/>
        </w:rPr>
        <w:t>s</w:t>
      </w:r>
      <w:r w:rsidRPr="00DB06B4">
        <w:rPr>
          <w:rFonts w:ascii="Calibri" w:hAnsi="Calibri" w:cs="Calibri"/>
          <w:i/>
          <w:iCs/>
          <w:color w:val="C00000"/>
          <w:sz w:val="18"/>
          <w:szCs w:val="18"/>
          <w:lang w:val="es-ES_tradnl"/>
        </w:rPr>
        <w:t xml:space="preserve">e deben modificar los datos, </w:t>
      </w:r>
      <w:r w:rsidR="00CC54F5" w:rsidRPr="00DB06B4">
        <w:rPr>
          <w:rFonts w:ascii="Calibri" w:hAnsi="Calibri" w:cs="Calibri"/>
          <w:i/>
          <w:iCs/>
          <w:color w:val="C00000"/>
          <w:sz w:val="18"/>
          <w:szCs w:val="18"/>
          <w:lang w:val="es-ES_tradnl"/>
        </w:rPr>
        <w:t>de acuerdo con</w:t>
      </w:r>
      <w:r w:rsidRPr="00DB06B4">
        <w:rPr>
          <w:rFonts w:ascii="Calibri" w:hAnsi="Calibri" w:cs="Calibri"/>
          <w:i/>
          <w:iCs/>
          <w:color w:val="C00000"/>
          <w:sz w:val="18"/>
          <w:szCs w:val="18"/>
          <w:lang w:val="es-ES_tradnl"/>
        </w:rPr>
        <w:t xml:space="preserve"> los resultados obtenidos en el “cuadro de validación de contenidos del POT vigente (instrumento análisis de suficiencia)”, específicamente de las temáticas abordadas en la sección de programas y proyectos. </w:t>
      </w:r>
    </w:p>
    <w:p w14:paraId="77C06FA6" w14:textId="5211B88E" w:rsidR="00560850" w:rsidRDefault="00560850" w:rsidP="00560850">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23</w:t>
      </w:r>
      <w:r>
        <w:fldChar w:fldCharType="end"/>
      </w:r>
      <w:r>
        <w:t>. Conclusiones programas y proyectos</w:t>
      </w:r>
    </w:p>
    <w:tbl>
      <w:tblPr>
        <w:tblStyle w:val="Tablaconcuadrcula"/>
        <w:tblW w:w="0" w:type="auto"/>
        <w:tblLook w:val="04A0" w:firstRow="1" w:lastRow="0" w:firstColumn="1" w:lastColumn="0" w:noHBand="0" w:noVBand="1"/>
      </w:tblPr>
      <w:tblGrid>
        <w:gridCol w:w="8544"/>
      </w:tblGrid>
      <w:tr w:rsidR="000C3768" w14:paraId="0759C7D5" w14:textId="77777777" w:rsidTr="008A6F23">
        <w:tc>
          <w:tcPr>
            <w:tcW w:w="8544" w:type="dxa"/>
            <w:shd w:val="clear" w:color="auto" w:fill="ACB9CA" w:themeFill="text2" w:themeFillTint="66"/>
          </w:tcPr>
          <w:p w14:paraId="5EFF6886" w14:textId="430A10DD" w:rsidR="000C3768" w:rsidRDefault="000C3768" w:rsidP="000C3768">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programas y proyectos</w:t>
            </w:r>
          </w:p>
        </w:tc>
      </w:tr>
      <w:tr w:rsidR="008A6F23" w14:paraId="3701130A" w14:textId="77777777" w:rsidTr="004F52C0">
        <w:tc>
          <w:tcPr>
            <w:tcW w:w="8544" w:type="dxa"/>
          </w:tcPr>
          <w:p w14:paraId="1EC9990C" w14:textId="6B268B6F" w:rsidR="008A6F23" w:rsidRPr="008A6F23" w:rsidRDefault="008A6F23" w:rsidP="00DB06B4">
            <w:pPr>
              <w:rPr>
                <w:rFonts w:cstheme="minorHAnsi"/>
                <w:color w:val="C00000"/>
                <w:szCs w:val="22"/>
                <w:lang w:val="es-ES_tradnl"/>
              </w:rPr>
            </w:pPr>
            <w:r>
              <w:rPr>
                <w:rFonts w:cstheme="minorHAnsi"/>
                <w:color w:val="C00000"/>
                <w:szCs w:val="22"/>
                <w:lang w:val="es-ES_tradnl"/>
              </w:rPr>
              <w:t>Se recomienda i</w:t>
            </w:r>
            <w:r w:rsidRPr="001A6A93">
              <w:rPr>
                <w:rFonts w:cstheme="minorHAnsi"/>
                <w:color w:val="C00000"/>
                <w:szCs w:val="22"/>
                <w:lang w:val="es-ES_tradnl"/>
              </w:rPr>
              <w:t xml:space="preserve">ncluir conclusiones y recomendaciones generales, a partir de las preguntas </w:t>
            </w:r>
            <w:r w:rsidR="00CC54F5">
              <w:rPr>
                <w:rFonts w:cstheme="minorHAnsi"/>
                <w:color w:val="C00000"/>
                <w:szCs w:val="22"/>
                <w:lang w:val="es-ES_tradnl"/>
              </w:rPr>
              <w:t>orientadoras</w:t>
            </w:r>
            <w:r w:rsidRPr="001A6A93">
              <w:rPr>
                <w:rFonts w:cstheme="minorHAnsi"/>
                <w:color w:val="C00000"/>
                <w:szCs w:val="22"/>
                <w:lang w:val="es-ES_tradnl"/>
              </w:rPr>
              <w:t xml:space="preserve"> abordadas en el </w:t>
            </w:r>
            <w:r w:rsidRPr="001A6A93">
              <w:rPr>
                <w:rFonts w:cstheme="minorHAnsi"/>
                <w:i/>
                <w:iCs/>
                <w:color w:val="C00000"/>
                <w:szCs w:val="22"/>
                <w:lang w:val="es-ES_tradnl"/>
              </w:rPr>
              <w:t xml:space="preserve">“cuadro de validación de contenidos del POT vigente (instrumento análisis de suficiencia)”, </w:t>
            </w:r>
            <w:r w:rsidRPr="001A6A93">
              <w:rPr>
                <w:rFonts w:cstheme="minorHAnsi"/>
                <w:color w:val="C00000"/>
                <w:szCs w:val="22"/>
                <w:lang w:val="es-ES_tradnl"/>
              </w:rPr>
              <w:t>específicamente del contenido de programas y proyectos.</w:t>
            </w:r>
          </w:p>
        </w:tc>
      </w:tr>
    </w:tbl>
    <w:p w14:paraId="3194FE7B" w14:textId="77777777" w:rsidR="00560850" w:rsidRPr="003E5E13" w:rsidRDefault="00560850" w:rsidP="0056085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8E5C78C" w14:textId="4327D8E5" w:rsidR="00F45BF7" w:rsidRPr="0007032D" w:rsidRDefault="007354C6" w:rsidP="0007032D">
      <w:pPr>
        <w:pStyle w:val="Ttulo2"/>
        <w:ind w:left="717"/>
        <w:rPr>
          <w:rFonts w:cstheme="minorHAnsi"/>
          <w:szCs w:val="22"/>
          <w:lang w:val="es-ES_tradnl"/>
        </w:rPr>
      </w:pPr>
      <w:bookmarkStart w:id="12" w:name="_Toc150255022"/>
      <w:r w:rsidRPr="0007032D">
        <w:rPr>
          <w:rFonts w:cstheme="minorHAnsi"/>
          <w:szCs w:val="22"/>
          <w:lang w:val="es-ES_tradnl"/>
        </w:rPr>
        <w:lastRenderedPageBreak/>
        <w:t>INSTRUMENTOS DE GESTIÓN Y FINANCIACIÓN</w:t>
      </w:r>
      <w:bookmarkEnd w:id="12"/>
    </w:p>
    <w:p w14:paraId="718CE77E" w14:textId="0850B5CB" w:rsidR="003E5E13" w:rsidRPr="00A776B0" w:rsidRDefault="00A776B0" w:rsidP="00A776B0">
      <w:pPr>
        <w:pStyle w:val="Descripcin"/>
        <w:keepNext/>
        <w:jc w:val="center"/>
      </w:pPr>
      <w:r>
        <w:t xml:space="preserve">Tabla </w:t>
      </w:r>
      <w:r>
        <w:fldChar w:fldCharType="begin"/>
      </w:r>
      <w:r>
        <w:instrText xml:space="preserve"> SEQ Tabla \* ARABIC </w:instrText>
      </w:r>
      <w:r>
        <w:fldChar w:fldCharType="separate"/>
      </w:r>
      <w:r w:rsidR="004F52C0">
        <w:rPr>
          <w:noProof/>
        </w:rPr>
        <w:t>24</w:t>
      </w:r>
      <w:r>
        <w:fldChar w:fldCharType="end"/>
      </w:r>
      <w:r>
        <w:t xml:space="preserve">. </w:t>
      </w:r>
      <w:r w:rsidRPr="007369D7">
        <w:t>instrumentos de gestión y financiación “cuadro de validación de contenidos del POT vigente (instrumento análisis de suficiencia)”</w:t>
      </w:r>
    </w:p>
    <w:p w14:paraId="670D108D" w14:textId="70EB3B30" w:rsidR="003E5E13" w:rsidRDefault="001A6A93" w:rsidP="003E5E13">
      <w:pPr>
        <w:jc w:val="center"/>
        <w:rPr>
          <w:rFonts w:cstheme="minorHAnsi"/>
          <w:i/>
          <w:iCs/>
          <w:sz w:val="18"/>
          <w:szCs w:val="18"/>
          <w:lang w:val="es-ES_tradnl"/>
        </w:rPr>
      </w:pPr>
      <w:r>
        <w:rPr>
          <w:rFonts w:cstheme="minorHAnsi"/>
          <w:b/>
          <w:bCs/>
          <w:noProof/>
          <w:szCs w:val="22"/>
          <w:lang w:val="en-US" w:eastAsia="en-US"/>
        </w:rPr>
        <mc:AlternateContent>
          <mc:Choice Requires="wpg">
            <w:drawing>
              <wp:inline distT="0" distB="0" distL="0" distR="0" wp14:anchorId="0B4A87B1" wp14:editId="0CC3EB1F">
                <wp:extent cx="5431790" cy="1646555"/>
                <wp:effectExtent l="0" t="0" r="16510" b="10795"/>
                <wp:docPr id="21" name="Grupo 21"/>
                <wp:cNvGraphicFramePr/>
                <a:graphic xmlns:a="http://schemas.openxmlformats.org/drawingml/2006/main">
                  <a:graphicData uri="http://schemas.microsoft.com/office/word/2010/wordprocessingGroup">
                    <wpg:wgp>
                      <wpg:cNvGrpSpPr/>
                      <wpg:grpSpPr>
                        <a:xfrm>
                          <a:off x="0" y="0"/>
                          <a:ext cx="5431790" cy="1646555"/>
                          <a:chOff x="0" y="365760"/>
                          <a:chExt cx="5431790" cy="1646555"/>
                        </a:xfrm>
                      </wpg:grpSpPr>
                      <pic:pic xmlns:pic="http://schemas.openxmlformats.org/drawingml/2006/picture">
                        <pic:nvPicPr>
                          <pic:cNvPr id="18" name="Imagen 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65760"/>
                            <a:ext cx="5431790" cy="1646555"/>
                          </a:xfrm>
                          <a:prstGeom prst="rect">
                            <a:avLst/>
                          </a:prstGeom>
                        </pic:spPr>
                      </pic:pic>
                      <wps:wsp>
                        <wps:cNvPr id="20" name="Rectángulo 20"/>
                        <wps:cNvSpPr/>
                        <wps:spPr>
                          <a:xfrm>
                            <a:off x="7034" y="365760"/>
                            <a:ext cx="5423096" cy="1638887"/>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http://schemas.openxmlformats.org/drawingml/2006/chart" xmlns:a14="http://schemas.microsoft.com/office/drawing/2010/main" xmlns:pic="http://schemas.openxmlformats.org/drawingml/2006/picture" xmlns:a="http://schemas.openxmlformats.org/drawingml/2006/main">
            <w:pict>
              <v:group id="Grupo 21" style="width:427.7pt;height:129.65pt;mso-position-horizontal-relative:char;mso-position-vertical-relative:line" coordsize="54317,16465" coordorigin=",3657" o:spid="_x0000_s1026" w14:anchorId="24E0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8" style="position:absolute;top:3657;width:54317;height:164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">
                  <v:imagedata o:title="" r:id="rId32"/>
                  <v:path arrowok="t"/>
                </v:shape>
                <v:rect id="Rectángulo 20" style="position:absolute;left:70;top:3657;width:54231;height:16389;visibility:visible;mso-wrap-style:square;v-text-anchor:middle" o:spid="_x0000_s1028" filled="f" strokecolor="#404040 [242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"/>
                <w10:anchorlock/>
              </v:group>
            </w:pict>
          </mc:Fallback>
        </mc:AlternateContent>
      </w:r>
      <w:r w:rsidR="003E5E13">
        <w:rPr>
          <w:rFonts w:cstheme="minorHAnsi"/>
          <w:i/>
          <w:iCs/>
          <w:sz w:val="18"/>
          <w:szCs w:val="18"/>
          <w:lang w:val="es-ES_tradnl"/>
        </w:rPr>
        <w:t xml:space="preserve">Elaboró: </w:t>
      </w:r>
      <w:r w:rsidR="003E5E13" w:rsidRPr="00D1255E">
        <w:rPr>
          <w:rFonts w:cstheme="minorHAnsi"/>
          <w:i/>
          <w:iCs/>
          <w:sz w:val="18"/>
          <w:szCs w:val="18"/>
          <w:lang w:val="es-ES_tradnl"/>
        </w:rPr>
        <w:t>(Municipio/Departamento)</w:t>
      </w:r>
    </w:p>
    <w:p w14:paraId="5EF82107" w14:textId="3BF3927F" w:rsidR="00565AC8" w:rsidRDefault="00D46D8B" w:rsidP="001A6A93">
      <w:pPr>
        <w:rPr>
          <w:rFonts w:cstheme="minorHAnsi"/>
          <w:i/>
          <w:iCs/>
          <w:color w:val="C00000"/>
          <w:sz w:val="18"/>
          <w:szCs w:val="18"/>
          <w:lang w:val="es-ES_tradnl"/>
        </w:rPr>
      </w:pPr>
      <w:r w:rsidRPr="001A6A93">
        <w:rPr>
          <w:rFonts w:cstheme="minorHAnsi"/>
          <w:i/>
          <w:iCs/>
          <w:color w:val="C00000"/>
          <w:sz w:val="18"/>
          <w:szCs w:val="18"/>
          <w:lang w:val="es-ES_tradnl"/>
        </w:rPr>
        <w:t xml:space="preserve">NOTA: </w:t>
      </w:r>
      <w:r w:rsidR="001A6A93">
        <w:rPr>
          <w:rFonts w:cstheme="minorHAnsi"/>
          <w:i/>
          <w:iCs/>
          <w:color w:val="C00000"/>
          <w:sz w:val="18"/>
          <w:szCs w:val="18"/>
          <w:lang w:val="es-ES_tradnl"/>
        </w:rPr>
        <w:t>i</w:t>
      </w:r>
      <w:r w:rsidRPr="001A6A93">
        <w:rPr>
          <w:rFonts w:cstheme="minorHAnsi"/>
          <w:i/>
          <w:iCs/>
          <w:color w:val="C00000"/>
          <w:sz w:val="18"/>
          <w:szCs w:val="18"/>
          <w:lang w:val="es-ES_tradnl"/>
        </w:rPr>
        <w:t>ncluir cuadro resumen diligenciado</w:t>
      </w:r>
      <w:r w:rsidR="00A776B0" w:rsidRPr="001A6A93">
        <w:rPr>
          <w:rFonts w:cstheme="minorHAnsi"/>
          <w:i/>
          <w:iCs/>
          <w:color w:val="C00000"/>
          <w:sz w:val="18"/>
          <w:szCs w:val="18"/>
          <w:lang w:val="es-ES_tradnl"/>
        </w:rPr>
        <w:t xml:space="preserve"> por el municipio,</w:t>
      </w:r>
      <w:r w:rsidRPr="001A6A93">
        <w:rPr>
          <w:rFonts w:cstheme="minorHAnsi"/>
          <w:i/>
          <w:iCs/>
          <w:color w:val="C00000"/>
          <w:sz w:val="18"/>
          <w:szCs w:val="18"/>
          <w:lang w:val="es-ES_tradnl"/>
        </w:rPr>
        <w:t xml:space="preserve"> de instrumentos de gestión y financiación, en el cual se evidencien los aspectos contenidos.</w:t>
      </w:r>
    </w:p>
    <w:p w14:paraId="0A47D580" w14:textId="77777777" w:rsidR="00560850" w:rsidRPr="001A6A93" w:rsidRDefault="00560850" w:rsidP="001A6A93">
      <w:pPr>
        <w:rPr>
          <w:rFonts w:cstheme="minorHAnsi"/>
          <w:i/>
          <w:iCs/>
          <w:color w:val="C00000"/>
          <w:sz w:val="18"/>
          <w:szCs w:val="18"/>
          <w:lang w:val="es-ES_tradnl"/>
        </w:rPr>
      </w:pPr>
    </w:p>
    <w:p w14:paraId="18D7A2A1" w14:textId="73F69AC0" w:rsidR="00484556" w:rsidRDefault="004045DB" w:rsidP="004045DB">
      <w:pPr>
        <w:pStyle w:val="Descripcin"/>
        <w:jc w:val="center"/>
        <w:rPr>
          <w:rFonts w:cstheme="minorHAnsi"/>
          <w:i w:val="0"/>
          <w:iCs w:val="0"/>
          <w:lang w:val="es-ES_tradnl"/>
        </w:rPr>
      </w:pPr>
      <w:r>
        <w:t xml:space="preserve">Ilustración </w:t>
      </w:r>
      <w:r>
        <w:fldChar w:fldCharType="begin"/>
      </w:r>
      <w:r>
        <w:instrText xml:space="preserve"> SEQ Ilustración \* ARABIC </w:instrText>
      </w:r>
      <w:r>
        <w:fldChar w:fldCharType="separate"/>
      </w:r>
      <w:r w:rsidR="00E00818">
        <w:rPr>
          <w:noProof/>
        </w:rPr>
        <w:t>5</w:t>
      </w:r>
      <w:r>
        <w:fldChar w:fldCharType="end"/>
      </w:r>
      <w:r>
        <w:t xml:space="preserve">. </w:t>
      </w:r>
      <w:r w:rsidRPr="002670F0">
        <w:t>Análisis instrumentos de gestión y financiación</w:t>
      </w:r>
    </w:p>
    <w:p w14:paraId="7CBF4F44" w14:textId="24F4F86A" w:rsidR="00565AC8" w:rsidRDefault="00565AC8" w:rsidP="004F1088">
      <w:pPr>
        <w:rPr>
          <w:rFonts w:cstheme="minorHAnsi"/>
          <w:i/>
          <w:iCs/>
          <w:sz w:val="18"/>
          <w:szCs w:val="18"/>
          <w:lang w:val="es-ES_tradnl"/>
        </w:rPr>
      </w:pPr>
      <w:r>
        <w:rPr>
          <w:rFonts w:cstheme="minorHAnsi"/>
          <w:noProof/>
          <w:sz w:val="18"/>
          <w:szCs w:val="18"/>
          <w:lang w:val="en-US" w:eastAsia="en-US"/>
        </w:rPr>
        <w:drawing>
          <wp:inline distT="0" distB="0" distL="0" distR="0" wp14:anchorId="471169E5" wp14:editId="115C6D69">
            <wp:extent cx="5431790" cy="3145790"/>
            <wp:effectExtent l="0" t="0" r="16510" b="1651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612879" w14:textId="71960A88" w:rsidR="00484556" w:rsidRPr="00484556" w:rsidRDefault="00484556" w:rsidP="00484556">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2049B0B" w14:textId="5A365EBA" w:rsidR="00565AC8" w:rsidRDefault="00565AC8" w:rsidP="001A6A93">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 xml:space="preserve">NOTA: </w:t>
      </w:r>
      <w:r w:rsidR="001A6A93">
        <w:rPr>
          <w:rFonts w:ascii="Calibri" w:hAnsi="Calibri" w:cs="Calibri"/>
          <w:i/>
          <w:iCs/>
          <w:color w:val="C00000"/>
          <w:sz w:val="18"/>
          <w:szCs w:val="18"/>
          <w:lang w:val="es-ES_tradnl"/>
        </w:rPr>
        <w:t>s</w:t>
      </w:r>
      <w:r w:rsidRPr="001A6A93">
        <w:rPr>
          <w:rFonts w:ascii="Calibri" w:hAnsi="Calibri" w:cs="Calibri"/>
          <w:i/>
          <w:iCs/>
          <w:color w:val="C00000"/>
          <w:sz w:val="18"/>
          <w:szCs w:val="18"/>
          <w:lang w:val="es-ES_tradnl"/>
        </w:rPr>
        <w:t xml:space="preserve">e deben modificar los datos, </w:t>
      </w:r>
      <w:r w:rsidR="00CC54F5"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validación de contenidos del POT vigente (instrumento análisis de suficiencia)”, específicamente de las temáticas abordadas en la sección de instrumentos de gestión y financiación. </w:t>
      </w:r>
    </w:p>
    <w:p w14:paraId="38CC308C" w14:textId="664C6586" w:rsidR="00752703" w:rsidRDefault="00752703" w:rsidP="00752703">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25</w:t>
      </w:r>
      <w:r>
        <w:fldChar w:fldCharType="end"/>
      </w:r>
      <w:r>
        <w:t>. Conclusiones instrumentos de gestión y financiación</w:t>
      </w:r>
    </w:p>
    <w:tbl>
      <w:tblPr>
        <w:tblStyle w:val="Tablaconcuadrcula"/>
        <w:tblW w:w="0" w:type="auto"/>
        <w:tblLook w:val="04A0" w:firstRow="1" w:lastRow="0" w:firstColumn="1" w:lastColumn="0" w:noHBand="0" w:noVBand="1"/>
      </w:tblPr>
      <w:tblGrid>
        <w:gridCol w:w="8544"/>
      </w:tblGrid>
      <w:tr w:rsidR="008A6F23" w14:paraId="59EB9C5E" w14:textId="77777777" w:rsidTr="008A6F23">
        <w:tc>
          <w:tcPr>
            <w:tcW w:w="8544" w:type="dxa"/>
            <w:shd w:val="clear" w:color="auto" w:fill="8496B0" w:themeFill="text2" w:themeFillTint="99"/>
          </w:tcPr>
          <w:p w14:paraId="3EB8FDC1" w14:textId="41A9BAF7" w:rsidR="008A6F23" w:rsidRDefault="008A6F23"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instrumentos de gestión y financiación</w:t>
            </w:r>
          </w:p>
        </w:tc>
      </w:tr>
      <w:tr w:rsidR="008A6F23" w:rsidRPr="008A6F23" w14:paraId="67E07991" w14:textId="77777777" w:rsidTr="004F52C0">
        <w:tc>
          <w:tcPr>
            <w:tcW w:w="8544" w:type="dxa"/>
          </w:tcPr>
          <w:p w14:paraId="3EDAB863" w14:textId="22B3EDBF" w:rsidR="008A6F23" w:rsidRPr="008A6F23" w:rsidRDefault="008A6F23" w:rsidP="004F52C0">
            <w:pPr>
              <w:rPr>
                <w:rFonts w:cstheme="minorHAnsi"/>
                <w:i/>
                <w:iCs/>
                <w:color w:val="C00000"/>
                <w:sz w:val="18"/>
                <w:szCs w:val="18"/>
                <w:lang w:val="es-ES_tradnl"/>
              </w:rPr>
            </w:pPr>
            <w:r>
              <w:rPr>
                <w:rFonts w:cstheme="minorHAnsi"/>
                <w:color w:val="C00000"/>
                <w:szCs w:val="22"/>
                <w:lang w:val="es-ES_tradnl"/>
              </w:rPr>
              <w:lastRenderedPageBreak/>
              <w:t>Se recomienda i</w:t>
            </w:r>
            <w:r w:rsidRPr="001A6A93">
              <w:rPr>
                <w:rFonts w:cstheme="minorHAnsi"/>
                <w:color w:val="C00000"/>
                <w:szCs w:val="22"/>
                <w:lang w:val="es-ES_tradnl"/>
              </w:rPr>
              <w:t xml:space="preserve">ncluir Conclusiones y recomendaciones generales, a partir de las preguntas </w:t>
            </w:r>
            <w:r w:rsidR="00CC54F5">
              <w:rPr>
                <w:rFonts w:cstheme="minorHAnsi"/>
                <w:color w:val="C00000"/>
                <w:szCs w:val="22"/>
                <w:lang w:val="es-ES_tradnl"/>
              </w:rPr>
              <w:t>orientadoras</w:t>
            </w:r>
            <w:r w:rsidRPr="001A6A93">
              <w:rPr>
                <w:rFonts w:cstheme="minorHAnsi"/>
                <w:color w:val="C00000"/>
                <w:szCs w:val="22"/>
                <w:lang w:val="es-ES_tradnl"/>
              </w:rPr>
              <w:t xml:space="preserve"> abordadas en el </w:t>
            </w:r>
            <w:r w:rsidRPr="001A6A93">
              <w:rPr>
                <w:rFonts w:cstheme="minorHAnsi"/>
                <w:i/>
                <w:iCs/>
                <w:color w:val="C00000"/>
                <w:szCs w:val="22"/>
                <w:lang w:val="es-ES_tradnl"/>
              </w:rPr>
              <w:t xml:space="preserve">“cuadro de validación de contenidos del POT vigente (instrumento análisis de suficiencia)”, </w:t>
            </w:r>
            <w:r w:rsidRPr="001A6A93">
              <w:rPr>
                <w:rFonts w:cstheme="minorHAnsi"/>
                <w:color w:val="C00000"/>
                <w:szCs w:val="22"/>
                <w:lang w:val="es-ES_tradnl"/>
              </w:rPr>
              <w:t>específicamente del contenido de instrumentos de gestión y financiación.</w:t>
            </w:r>
          </w:p>
        </w:tc>
      </w:tr>
    </w:tbl>
    <w:p w14:paraId="15A38F31" w14:textId="0C1059E6" w:rsidR="008A6F23" w:rsidRDefault="00752703" w:rsidP="00752703">
      <w:pPr>
        <w:jc w:val="center"/>
        <w:rPr>
          <w:rFonts w:ascii="Calibri" w:hAnsi="Calibri" w:cs="Calibri"/>
          <w:i/>
          <w:iCs/>
          <w:color w:val="C00000"/>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4BCDBF98" w14:textId="0C807E9B" w:rsidR="008A6F23" w:rsidRPr="008A6F23" w:rsidRDefault="008A6F23" w:rsidP="008A6F23">
      <w:pPr>
        <w:pStyle w:val="Ttulo2"/>
        <w:ind w:left="717"/>
        <w:rPr>
          <w:rFonts w:cstheme="minorHAnsi"/>
          <w:szCs w:val="22"/>
          <w:lang w:val="es-ES_tradnl"/>
        </w:rPr>
      </w:pPr>
      <w:bookmarkStart w:id="13" w:name="_Toc150255023"/>
      <w:r w:rsidRPr="008A6F23">
        <w:rPr>
          <w:rFonts w:cstheme="minorHAnsi"/>
          <w:szCs w:val="22"/>
          <w:lang w:val="es-ES_tradnl"/>
        </w:rPr>
        <w:t>PROGRAMA DE EJECUCIÓN</w:t>
      </w:r>
      <w:bookmarkEnd w:id="13"/>
    </w:p>
    <w:p w14:paraId="75EED506" w14:textId="0D54DCDA" w:rsidR="004045DB" w:rsidRDefault="004045DB" w:rsidP="001A6A93">
      <w:pPr>
        <w:pStyle w:val="Descripcin"/>
        <w:keepNext/>
        <w:jc w:val="center"/>
      </w:pPr>
      <w:r w:rsidRPr="00EB338A">
        <w:rPr>
          <w:noProof/>
          <w:lang w:val="en-US" w:eastAsia="en-US"/>
        </w:rPr>
        <mc:AlternateContent>
          <mc:Choice Requires="wpg">
            <w:drawing>
              <wp:anchor distT="0" distB="0" distL="114300" distR="114300" simplePos="0" relativeHeight="251661312" behindDoc="0" locked="0" layoutInCell="1" allowOverlap="1" wp14:anchorId="6C8685A4" wp14:editId="7F3D6322">
                <wp:simplePos x="0" y="0"/>
                <wp:positionH relativeFrom="margin">
                  <wp:align>left</wp:align>
                </wp:positionH>
                <wp:positionV relativeFrom="paragraph">
                  <wp:posOffset>374650</wp:posOffset>
                </wp:positionV>
                <wp:extent cx="5431790" cy="819687"/>
                <wp:effectExtent l="0" t="0" r="16510" b="0"/>
                <wp:wrapSquare wrapText="bothSides"/>
                <wp:docPr id="16" name="Grupo 16"/>
                <wp:cNvGraphicFramePr/>
                <a:graphic xmlns:a="http://schemas.openxmlformats.org/drawingml/2006/main">
                  <a:graphicData uri="http://schemas.microsoft.com/office/word/2010/wordprocessingGroup">
                    <wpg:wgp>
                      <wpg:cNvGrpSpPr/>
                      <wpg:grpSpPr>
                        <a:xfrm>
                          <a:off x="0" y="0"/>
                          <a:ext cx="5431790" cy="819687"/>
                          <a:chOff x="0" y="0"/>
                          <a:chExt cx="5431790" cy="819687"/>
                        </a:xfrm>
                      </wpg:grpSpPr>
                      <pic:pic xmlns:pic="http://schemas.openxmlformats.org/drawingml/2006/picture">
                        <pic:nvPicPr>
                          <pic:cNvPr id="14" name="Imagen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31790" cy="368300"/>
                          </a:xfrm>
                          <a:prstGeom prst="rect">
                            <a:avLst/>
                          </a:prstGeom>
                        </pic:spPr>
                      </pic:pic>
                      <pic:pic xmlns:pic="http://schemas.openxmlformats.org/drawingml/2006/picture">
                        <pic:nvPicPr>
                          <pic:cNvPr id="13" name="Imagen 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51692"/>
                            <a:ext cx="5431790" cy="467995"/>
                          </a:xfrm>
                          <a:prstGeom prst="rect">
                            <a:avLst/>
                          </a:prstGeom>
                        </pic:spPr>
                      </pic:pic>
                      <wps:wsp>
                        <wps:cNvPr id="15" name="Rectángulo 15"/>
                        <wps:cNvSpPr/>
                        <wps:spPr>
                          <a:xfrm>
                            <a:off x="7034" y="14068"/>
                            <a:ext cx="5416062" cy="79482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group id="Grupo 16" style="position:absolute;margin-left:0;margin-top:29.5pt;width:427.7pt;height:64.55pt;z-index:251661312;mso-position-horizontal:left;mso-position-horizontal-relative:margin" coordsize="54317,8196" o:spid="_x0000_s1026" w14:anchorId="135C0C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">
                <v:shape id="Imagen 14" style="position:absolute;width:54317;height:3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">
                  <v:imagedata o:title="" r:id="rId28"/>
                </v:shape>
                <v:shape id="Imagen 13" style="position:absolute;top:3516;width:54317;height:4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">
                  <v:imagedata o:title="" r:id="rId35"/>
                </v:shape>
                <v:rect id="Rectángulo 15" style="position:absolute;left:70;top:140;width:54160;height:7948;visibility:visible;mso-wrap-style:square;v-text-anchor:middle" o:spid="_x0000_s1029" filled="f" strokecolor="#404040 [242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"/>
                <w10:wrap type="square" anchorx="margin"/>
              </v:group>
            </w:pict>
          </mc:Fallback>
        </mc:AlternateContent>
      </w:r>
      <w:r>
        <w:t xml:space="preserve">Tabla </w:t>
      </w:r>
      <w:r>
        <w:fldChar w:fldCharType="begin"/>
      </w:r>
      <w:r>
        <w:instrText xml:space="preserve"> SEQ Tabla \* ARABIC </w:instrText>
      </w:r>
      <w:r>
        <w:fldChar w:fldCharType="separate"/>
      </w:r>
      <w:r w:rsidR="004F52C0">
        <w:rPr>
          <w:noProof/>
        </w:rPr>
        <w:t>26</w:t>
      </w:r>
      <w:r>
        <w:fldChar w:fldCharType="end"/>
      </w:r>
      <w:r>
        <w:t>.</w:t>
      </w:r>
      <w:r w:rsidR="001A6A93">
        <w:t xml:space="preserve"> P</w:t>
      </w:r>
      <w:r w:rsidRPr="00934F92">
        <w:t>rograma de ejecución “cuadro de validación de contenidos del POT vigente (instrumento análisis de suficiencia)”</w:t>
      </w:r>
    </w:p>
    <w:p w14:paraId="5C777F1D" w14:textId="015EF0D7" w:rsidR="008B7373" w:rsidRDefault="008B7373" w:rsidP="008B7373">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9A2722D" w14:textId="75ADFFEC" w:rsidR="004045DB" w:rsidRDefault="001A6A93" w:rsidP="00565AC8">
      <w:pPr>
        <w:rPr>
          <w:rFonts w:cstheme="minorHAnsi"/>
          <w:i/>
          <w:iCs/>
          <w:color w:val="C00000"/>
          <w:sz w:val="18"/>
          <w:szCs w:val="18"/>
          <w:lang w:val="es-ES_tradnl"/>
        </w:rPr>
      </w:pPr>
      <w:r>
        <w:rPr>
          <w:rFonts w:cstheme="minorHAnsi"/>
          <w:i/>
          <w:iCs/>
          <w:color w:val="C00000"/>
          <w:sz w:val="18"/>
          <w:szCs w:val="18"/>
          <w:lang w:val="es-ES_tradnl"/>
        </w:rPr>
        <w:t>NOTA: i</w:t>
      </w:r>
      <w:r w:rsidR="00565AC8" w:rsidRPr="001A6A93">
        <w:rPr>
          <w:rFonts w:cstheme="minorHAnsi"/>
          <w:i/>
          <w:iCs/>
          <w:color w:val="C00000"/>
          <w:sz w:val="18"/>
          <w:szCs w:val="18"/>
          <w:lang w:val="es-ES_tradnl"/>
        </w:rPr>
        <w:t>ncluir cuadro resumen diligenciado</w:t>
      </w:r>
      <w:r w:rsidR="004045DB" w:rsidRPr="001A6A93">
        <w:rPr>
          <w:rFonts w:cstheme="minorHAnsi"/>
          <w:i/>
          <w:iCs/>
          <w:color w:val="C00000"/>
          <w:sz w:val="18"/>
          <w:szCs w:val="18"/>
          <w:lang w:val="es-ES_tradnl"/>
        </w:rPr>
        <w:t xml:space="preserve"> por el municipio,</w:t>
      </w:r>
      <w:r w:rsidR="00565AC8" w:rsidRPr="001A6A93">
        <w:rPr>
          <w:rFonts w:cstheme="minorHAnsi"/>
          <w:i/>
          <w:iCs/>
          <w:color w:val="C00000"/>
          <w:sz w:val="18"/>
          <w:szCs w:val="18"/>
          <w:lang w:val="es-ES_tradnl"/>
        </w:rPr>
        <w:t xml:space="preserve"> de programa de ejecución, en el cual se evidencien los aspectos contenidos.</w:t>
      </w:r>
    </w:p>
    <w:p w14:paraId="2F3FE66A" w14:textId="77777777" w:rsidR="008A6F23" w:rsidRPr="008A6F23" w:rsidRDefault="008A6F23" w:rsidP="00565AC8">
      <w:pPr>
        <w:rPr>
          <w:rFonts w:cstheme="minorHAnsi"/>
          <w:i/>
          <w:iCs/>
          <w:color w:val="C00000"/>
          <w:sz w:val="18"/>
          <w:szCs w:val="18"/>
          <w:lang w:val="es-ES_tradnl"/>
        </w:rPr>
      </w:pPr>
    </w:p>
    <w:p w14:paraId="5134F6B4" w14:textId="002B6EC4" w:rsidR="004045DB" w:rsidRDefault="004045DB" w:rsidP="004045DB">
      <w:pPr>
        <w:pStyle w:val="Descripcin"/>
        <w:jc w:val="center"/>
      </w:pPr>
      <w:r>
        <w:t xml:space="preserve">Ilustración </w:t>
      </w:r>
      <w:r>
        <w:fldChar w:fldCharType="begin"/>
      </w:r>
      <w:r>
        <w:instrText xml:space="preserve"> SEQ Ilustración \* ARABIC </w:instrText>
      </w:r>
      <w:r>
        <w:fldChar w:fldCharType="separate"/>
      </w:r>
      <w:r w:rsidR="00E00818">
        <w:rPr>
          <w:noProof/>
        </w:rPr>
        <w:t>6</w:t>
      </w:r>
      <w:r>
        <w:fldChar w:fldCharType="end"/>
      </w:r>
      <w:r>
        <w:t xml:space="preserve">. </w:t>
      </w:r>
      <w:r w:rsidRPr="00D253D0">
        <w:t>Análisis programa de ejecución</w:t>
      </w:r>
    </w:p>
    <w:p w14:paraId="07587F97" w14:textId="5B925722" w:rsidR="00565AC8" w:rsidRDefault="000A081F" w:rsidP="004F1088">
      <w:pPr>
        <w:rPr>
          <w:rFonts w:cstheme="minorHAnsi"/>
          <w:szCs w:val="22"/>
          <w:lang w:val="es-ES_tradnl"/>
        </w:rPr>
      </w:pPr>
      <w:r>
        <w:rPr>
          <w:rFonts w:cstheme="minorHAnsi"/>
          <w:noProof/>
          <w:sz w:val="18"/>
          <w:szCs w:val="18"/>
          <w:lang w:val="en-US" w:eastAsia="en-US"/>
        </w:rPr>
        <w:drawing>
          <wp:inline distT="0" distB="0" distL="0" distR="0" wp14:anchorId="0BC5D7B9" wp14:editId="01CA49A5">
            <wp:extent cx="5431790" cy="3145790"/>
            <wp:effectExtent l="0" t="0" r="16510" b="1651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E728C2" w14:textId="5EB1907D" w:rsidR="00414546" w:rsidRPr="00414546" w:rsidRDefault="00414546" w:rsidP="00414546">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8258B05" w14:textId="2498F1ED" w:rsidR="000A081F" w:rsidRDefault="000A081F" w:rsidP="001A6A93">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NOTA:</w:t>
      </w:r>
      <w:r w:rsidR="001A6A93">
        <w:rPr>
          <w:rFonts w:ascii="Calibri" w:hAnsi="Calibri" w:cs="Calibri"/>
          <w:i/>
          <w:iCs/>
          <w:color w:val="C00000"/>
          <w:sz w:val="18"/>
          <w:szCs w:val="18"/>
          <w:lang w:val="es-ES_tradnl"/>
        </w:rPr>
        <w:t xml:space="preserve"> s</w:t>
      </w:r>
      <w:r w:rsidRPr="001A6A93">
        <w:rPr>
          <w:rFonts w:ascii="Calibri" w:hAnsi="Calibri" w:cs="Calibri"/>
          <w:i/>
          <w:iCs/>
          <w:color w:val="C00000"/>
          <w:sz w:val="18"/>
          <w:szCs w:val="18"/>
          <w:lang w:val="es-ES_tradnl"/>
        </w:rPr>
        <w:t xml:space="preserve">e deben modificar los datos, </w:t>
      </w:r>
      <w:r w:rsidR="00CC54F5"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validación de contenidos del POT vigente (instrumento análisis de suficiencia)”, específicamente de las temáticas abordadas en la sección de programa de ejecución. </w:t>
      </w:r>
    </w:p>
    <w:p w14:paraId="4ACBEC2A" w14:textId="1BF70361" w:rsidR="00560850" w:rsidRPr="001A6A93" w:rsidRDefault="00560850" w:rsidP="00560850">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27</w:t>
      </w:r>
      <w:r>
        <w:fldChar w:fldCharType="end"/>
      </w:r>
      <w:r>
        <w:t>. Conclusiones programa de ejecución</w:t>
      </w:r>
    </w:p>
    <w:tbl>
      <w:tblPr>
        <w:tblStyle w:val="Tablaconcuadrcula"/>
        <w:tblW w:w="0" w:type="auto"/>
        <w:tblLook w:val="04A0" w:firstRow="1" w:lastRow="0" w:firstColumn="1" w:lastColumn="0" w:noHBand="0" w:noVBand="1"/>
      </w:tblPr>
      <w:tblGrid>
        <w:gridCol w:w="8544"/>
      </w:tblGrid>
      <w:tr w:rsidR="006C6BF3" w14:paraId="6773C1FE" w14:textId="77777777" w:rsidTr="006C6BF3">
        <w:tc>
          <w:tcPr>
            <w:tcW w:w="8544" w:type="dxa"/>
            <w:shd w:val="clear" w:color="auto" w:fill="323E4F" w:themeFill="text2" w:themeFillShade="BF"/>
          </w:tcPr>
          <w:p w14:paraId="0FEBE318" w14:textId="4D9D5D76" w:rsidR="006C6BF3" w:rsidRDefault="006C6BF3"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lastRenderedPageBreak/>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programa de ejecución</w:t>
            </w:r>
          </w:p>
        </w:tc>
      </w:tr>
      <w:tr w:rsidR="006C6BF3" w:rsidRPr="008A6F23" w14:paraId="3EBC1AE2" w14:textId="77777777" w:rsidTr="004F52C0">
        <w:tc>
          <w:tcPr>
            <w:tcW w:w="8544" w:type="dxa"/>
          </w:tcPr>
          <w:p w14:paraId="5EE628E7" w14:textId="1A59E39A" w:rsidR="006C6BF3" w:rsidRPr="008A6F23" w:rsidRDefault="006C6BF3" w:rsidP="004F52C0">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 xml:space="preserve">ncluir conclusiones y recomendaciones generales, a partir de las preguntas </w:t>
            </w:r>
            <w:r w:rsidR="00CC54F5">
              <w:rPr>
                <w:rFonts w:cstheme="minorHAnsi"/>
                <w:color w:val="C00000"/>
                <w:szCs w:val="22"/>
                <w:lang w:val="es-ES_tradnl"/>
              </w:rPr>
              <w:t>orientadoras</w:t>
            </w:r>
            <w:r w:rsidRPr="001A6A93">
              <w:rPr>
                <w:rFonts w:cstheme="minorHAnsi"/>
                <w:color w:val="C00000"/>
                <w:szCs w:val="22"/>
                <w:lang w:val="es-ES_tradnl"/>
              </w:rPr>
              <w:t xml:space="preserve"> abordadas en el </w:t>
            </w:r>
            <w:r w:rsidRPr="001A6A93">
              <w:rPr>
                <w:rFonts w:cstheme="minorHAnsi"/>
                <w:i/>
                <w:iCs/>
                <w:color w:val="C00000"/>
                <w:szCs w:val="22"/>
                <w:lang w:val="es-ES_tradnl"/>
              </w:rPr>
              <w:t xml:space="preserve">“cuadro de validación de contenidos del POT vigente (instrumento análisis de suficiencia)”, </w:t>
            </w:r>
            <w:r w:rsidRPr="001A6A93">
              <w:rPr>
                <w:rFonts w:cstheme="minorHAnsi"/>
                <w:color w:val="C00000"/>
                <w:szCs w:val="22"/>
                <w:lang w:val="es-ES_tradnl"/>
              </w:rPr>
              <w:t>específicamente del contenido de programa de ejecución.</w:t>
            </w:r>
            <w:r w:rsidR="00C20435">
              <w:rPr>
                <w:rFonts w:cstheme="minorHAnsi"/>
                <w:color w:val="C00000"/>
                <w:szCs w:val="22"/>
                <w:lang w:val="es-ES_tradnl"/>
              </w:rPr>
              <w:t xml:space="preserve"> </w:t>
            </w:r>
            <w:r w:rsidR="00C20435" w:rsidRPr="00C20435">
              <w:rPr>
                <w:rFonts w:cstheme="minorHAnsi"/>
                <w:color w:val="C00000"/>
                <w:szCs w:val="22"/>
                <w:u w:val="single"/>
                <w:lang w:val="es-ES_tradnl"/>
              </w:rPr>
              <w:t>Es importante identificar claramente si el plan de inversiones del Plan de Desarrollo Municipal / Distrital incorporó los programas y proyectos que para la vigencia en evaluación estaban planteados en el programa de ejecución del POT.</w:t>
            </w:r>
          </w:p>
        </w:tc>
      </w:tr>
    </w:tbl>
    <w:p w14:paraId="113C3CD8" w14:textId="45666042" w:rsidR="00EB338A" w:rsidRPr="00560850" w:rsidRDefault="00560850" w:rsidP="0056085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CDB64D2" w14:textId="5D0103F8" w:rsidR="00BB6C28" w:rsidRPr="0007032D" w:rsidRDefault="00401747" w:rsidP="0007032D">
      <w:pPr>
        <w:pStyle w:val="Ttulo2"/>
        <w:ind w:left="717"/>
        <w:rPr>
          <w:rFonts w:cstheme="minorHAnsi"/>
          <w:szCs w:val="22"/>
          <w:lang w:val="es-ES_tradnl"/>
        </w:rPr>
      </w:pPr>
      <w:bookmarkStart w:id="14" w:name="_Toc150255024"/>
      <w:r w:rsidRPr="0007032D">
        <w:rPr>
          <w:rFonts w:cstheme="minorHAnsi"/>
          <w:szCs w:val="22"/>
          <w:lang w:val="es-ES_tradnl"/>
        </w:rPr>
        <w:t>Cartografía</w:t>
      </w:r>
      <w:bookmarkEnd w:id="14"/>
      <w:r w:rsidRPr="0007032D">
        <w:rPr>
          <w:rFonts w:cstheme="minorHAnsi"/>
          <w:szCs w:val="22"/>
          <w:lang w:val="es-ES_tradnl"/>
        </w:rPr>
        <w:t xml:space="preserve"> </w:t>
      </w:r>
    </w:p>
    <w:p w14:paraId="104A176C" w14:textId="097C1822" w:rsidR="003415B0" w:rsidRDefault="003415B0" w:rsidP="003415B0">
      <w:pPr>
        <w:pStyle w:val="Descripcin"/>
        <w:keepNext/>
        <w:jc w:val="center"/>
      </w:pPr>
      <w:r>
        <w:t xml:space="preserve">Tabla </w:t>
      </w:r>
      <w:r>
        <w:fldChar w:fldCharType="begin"/>
      </w:r>
      <w:r>
        <w:instrText xml:space="preserve"> SEQ Tabla \* ARABIC </w:instrText>
      </w:r>
      <w:r>
        <w:fldChar w:fldCharType="separate"/>
      </w:r>
      <w:r w:rsidR="004F52C0">
        <w:rPr>
          <w:noProof/>
        </w:rPr>
        <w:t>28</w:t>
      </w:r>
      <w:r>
        <w:fldChar w:fldCharType="end"/>
      </w:r>
      <w:r>
        <w:t xml:space="preserve">. </w:t>
      </w:r>
      <w:r w:rsidRPr="004B4780">
        <w:t>cartografía “cuadro de validación de contenidos del POT vigente (instrumento análisis de suficiencia)”</w:t>
      </w:r>
    </w:p>
    <w:p w14:paraId="5034B8F9" w14:textId="10A46450" w:rsidR="0078442D" w:rsidRPr="0078442D" w:rsidRDefault="0078442D" w:rsidP="00BB6C28">
      <w:pPr>
        <w:rPr>
          <w:rFonts w:cstheme="minorHAnsi"/>
          <w:b/>
          <w:bCs/>
          <w:szCs w:val="22"/>
          <w:lang w:val="es-ES_tradnl"/>
        </w:rPr>
      </w:pPr>
      <w:r>
        <w:rPr>
          <w:rFonts w:cstheme="minorHAnsi"/>
          <w:b/>
          <w:bCs/>
          <w:noProof/>
          <w:szCs w:val="22"/>
          <w:lang w:val="en-US" w:eastAsia="en-US"/>
        </w:rPr>
        <mc:AlternateContent>
          <mc:Choice Requires="wps">
            <w:drawing>
              <wp:anchor distT="0" distB="0" distL="114300" distR="114300" simplePos="0" relativeHeight="251657216" behindDoc="0" locked="0" layoutInCell="1" allowOverlap="1" wp14:anchorId="0DA904C4" wp14:editId="4654652D">
                <wp:simplePos x="0" y="0"/>
                <wp:positionH relativeFrom="column">
                  <wp:posOffset>-1954</wp:posOffset>
                </wp:positionH>
                <wp:positionV relativeFrom="paragraph">
                  <wp:posOffset>10160</wp:posOffset>
                </wp:positionV>
                <wp:extent cx="5471111" cy="2630658"/>
                <wp:effectExtent l="0" t="0" r="15875" b="17780"/>
                <wp:wrapNone/>
                <wp:docPr id="12" name="Rectángulo 12"/>
                <wp:cNvGraphicFramePr/>
                <a:graphic xmlns:a="http://schemas.openxmlformats.org/drawingml/2006/main">
                  <a:graphicData uri="http://schemas.microsoft.com/office/word/2010/wordprocessingShape">
                    <wps:wsp>
                      <wps:cNvSpPr/>
                      <wps:spPr>
                        <a:xfrm>
                          <a:off x="0" y="0"/>
                          <a:ext cx="5471111" cy="2630658"/>
                        </a:xfrm>
                        <a:prstGeom prst="rect">
                          <a:avLst/>
                        </a:prstGeom>
                        <a:no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rect id="Rectángulo 12" style="position:absolute;margin-left:-.15pt;margin-top:.8pt;width:430.8pt;height:207.1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5a5a5a [2109]" strokeweight="1.5pt" w14:anchorId="246A9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"/>
            </w:pict>
          </mc:Fallback>
        </mc:AlternateContent>
      </w:r>
      <w:r>
        <w:rPr>
          <w:rFonts w:cstheme="minorHAnsi"/>
          <w:b/>
          <w:bCs/>
          <w:noProof/>
          <w:szCs w:val="22"/>
          <w:lang w:val="en-US" w:eastAsia="en-US"/>
        </w:rPr>
        <w:drawing>
          <wp:inline distT="0" distB="0" distL="0" distR="0" wp14:anchorId="77443FC9" wp14:editId="6EBD67E0">
            <wp:extent cx="5478651" cy="265115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37" cstate="print">
                      <a:extLst>
                        <a:ext uri="{28A0092B-C50C-407E-A947-70E740481C1C}">
                          <a14:useLocalDpi xmlns:a14="http://schemas.microsoft.com/office/drawing/2010/main" val="0"/>
                        </a:ext>
                      </a:extLst>
                    </a:blip>
                    <a:srcRect l="5851" t="9080" r="5985" b="30580"/>
                    <a:stretch/>
                  </pic:blipFill>
                  <pic:spPr bwMode="auto">
                    <a:xfrm>
                      <a:off x="0" y="0"/>
                      <a:ext cx="5478651" cy="2651150"/>
                    </a:xfrm>
                    <a:prstGeom prst="rect">
                      <a:avLst/>
                    </a:prstGeom>
                    <a:ln>
                      <a:noFill/>
                    </a:ln>
                    <a:extLst>
                      <a:ext uri="{53640926-AAD7-44D8-BBD7-CCE9431645EC}">
                        <a14:shadowObscured xmlns:a14="http://schemas.microsoft.com/office/drawing/2010/main"/>
                      </a:ext>
                    </a:extLst>
                  </pic:spPr>
                </pic:pic>
              </a:graphicData>
            </a:graphic>
          </wp:inline>
        </w:drawing>
      </w:r>
    </w:p>
    <w:p w14:paraId="70EBDB4C" w14:textId="6FB51D74" w:rsidR="00414546" w:rsidRDefault="00414546" w:rsidP="00414546">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747BDF0" w14:textId="03878EAF" w:rsidR="00044122" w:rsidRDefault="00A467B3" w:rsidP="001A6A93">
      <w:pPr>
        <w:rPr>
          <w:rFonts w:cstheme="minorHAnsi"/>
          <w:i/>
          <w:iCs/>
          <w:color w:val="C00000"/>
          <w:sz w:val="18"/>
          <w:szCs w:val="18"/>
          <w:lang w:val="es-ES_tradnl"/>
        </w:rPr>
      </w:pPr>
      <w:r w:rsidRPr="001A6A93">
        <w:rPr>
          <w:rFonts w:cstheme="minorHAnsi"/>
          <w:i/>
          <w:iCs/>
          <w:color w:val="C00000"/>
          <w:sz w:val="18"/>
          <w:szCs w:val="18"/>
          <w:lang w:val="es-ES_tradnl"/>
        </w:rPr>
        <w:t xml:space="preserve">NOTA: </w:t>
      </w:r>
      <w:r w:rsidR="001A6A93">
        <w:rPr>
          <w:rFonts w:cstheme="minorHAnsi"/>
          <w:i/>
          <w:iCs/>
          <w:color w:val="C00000"/>
          <w:sz w:val="18"/>
          <w:szCs w:val="18"/>
          <w:lang w:val="es-ES_tradnl"/>
        </w:rPr>
        <w:t>I</w:t>
      </w:r>
      <w:r w:rsidRPr="001A6A93">
        <w:rPr>
          <w:rFonts w:cstheme="minorHAnsi"/>
          <w:i/>
          <w:iCs/>
          <w:color w:val="C00000"/>
          <w:sz w:val="18"/>
          <w:szCs w:val="18"/>
          <w:lang w:val="es-ES_tradnl"/>
        </w:rPr>
        <w:t xml:space="preserve">ncluir cuadro resumen diligenciado </w:t>
      </w:r>
      <w:r w:rsidR="003415B0" w:rsidRPr="001A6A93">
        <w:rPr>
          <w:rFonts w:cstheme="minorHAnsi"/>
          <w:i/>
          <w:iCs/>
          <w:color w:val="C00000"/>
          <w:sz w:val="18"/>
          <w:szCs w:val="18"/>
          <w:lang w:val="es-ES_tradnl"/>
        </w:rPr>
        <w:t xml:space="preserve">por el municipio, </w:t>
      </w:r>
      <w:r w:rsidRPr="001A6A93">
        <w:rPr>
          <w:rFonts w:cstheme="minorHAnsi"/>
          <w:i/>
          <w:iCs/>
          <w:color w:val="C00000"/>
          <w:sz w:val="18"/>
          <w:szCs w:val="18"/>
          <w:lang w:val="es-ES_tradnl"/>
        </w:rPr>
        <w:t>de cartografía, en el cual se evidencien los componentes y temas contenidos.</w:t>
      </w:r>
    </w:p>
    <w:p w14:paraId="5B410EFF" w14:textId="5BEFD280" w:rsidR="003415B0" w:rsidRDefault="003415B0" w:rsidP="003415B0">
      <w:pPr>
        <w:pStyle w:val="Descripcin"/>
        <w:jc w:val="center"/>
      </w:pPr>
      <w:r>
        <w:t xml:space="preserve">Ilustración </w:t>
      </w:r>
      <w:r>
        <w:fldChar w:fldCharType="begin"/>
      </w:r>
      <w:r>
        <w:instrText xml:space="preserve"> SEQ Ilustración \* ARABIC </w:instrText>
      </w:r>
      <w:r>
        <w:fldChar w:fldCharType="separate"/>
      </w:r>
      <w:r w:rsidR="00E00818">
        <w:rPr>
          <w:noProof/>
        </w:rPr>
        <w:t>7</w:t>
      </w:r>
      <w:r>
        <w:fldChar w:fldCharType="end"/>
      </w:r>
      <w:r>
        <w:t xml:space="preserve">. </w:t>
      </w:r>
      <w:r w:rsidR="002C188C">
        <w:t>Análisis c</w:t>
      </w:r>
      <w:r>
        <w:t>artografía de formulación</w:t>
      </w:r>
    </w:p>
    <w:p w14:paraId="42E1D194" w14:textId="65F90512" w:rsidR="00955770" w:rsidRDefault="00955770" w:rsidP="00B01644">
      <w:pPr>
        <w:rPr>
          <w:rFonts w:ascii="Calibri" w:hAnsi="Calibri" w:cs="Calibri"/>
          <w:i/>
          <w:iCs/>
          <w:sz w:val="18"/>
          <w:szCs w:val="18"/>
          <w:lang w:val="es-ES_tradnl"/>
        </w:rPr>
      </w:pPr>
      <w:r>
        <w:rPr>
          <w:rFonts w:cstheme="minorHAnsi"/>
          <w:noProof/>
          <w:sz w:val="18"/>
          <w:szCs w:val="18"/>
          <w:lang w:val="en-US" w:eastAsia="en-US"/>
        </w:rPr>
        <w:lastRenderedPageBreak/>
        <w:drawing>
          <wp:inline distT="0" distB="0" distL="0" distR="0" wp14:anchorId="1D447582" wp14:editId="15ED7BDC">
            <wp:extent cx="5431790" cy="3451225"/>
            <wp:effectExtent l="0" t="0" r="16510" b="158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9ADF65" w14:textId="24C21543" w:rsidR="00414546" w:rsidRPr="00560850" w:rsidRDefault="00414546" w:rsidP="0056085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4216C091" w14:textId="22E34737" w:rsidR="003415B0" w:rsidRDefault="00955770" w:rsidP="00955770">
      <w:pPr>
        <w:rPr>
          <w:rFonts w:ascii="Calibri" w:hAnsi="Calibri" w:cs="Calibri"/>
          <w:i/>
          <w:iCs/>
          <w:sz w:val="18"/>
          <w:szCs w:val="18"/>
          <w:lang w:val="es-ES_tradnl"/>
        </w:rPr>
      </w:pPr>
      <w:r w:rsidRPr="001A6A93">
        <w:rPr>
          <w:rFonts w:ascii="Calibri" w:hAnsi="Calibri" w:cs="Calibri"/>
          <w:i/>
          <w:iCs/>
          <w:color w:val="C00000"/>
          <w:sz w:val="18"/>
          <w:szCs w:val="18"/>
          <w:lang w:val="es-ES_tradnl"/>
        </w:rPr>
        <w:t xml:space="preserve">NOTA: Se deben modificar los datos, </w:t>
      </w:r>
      <w:r w:rsidR="00CC54F5"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validación de contenidos del POT vigente (instrumento análisis de suficiencia)”, específicamente de las temáticas abordadas en la sección de </w:t>
      </w:r>
      <w:r w:rsidR="006D694E" w:rsidRPr="001A6A93">
        <w:rPr>
          <w:rFonts w:ascii="Calibri" w:hAnsi="Calibri" w:cs="Calibri"/>
          <w:i/>
          <w:iCs/>
          <w:color w:val="C00000"/>
          <w:sz w:val="18"/>
          <w:szCs w:val="18"/>
          <w:lang w:val="es-ES_tradnl"/>
        </w:rPr>
        <w:t>cartografía</w:t>
      </w:r>
      <w:r w:rsidRPr="003765A3">
        <w:rPr>
          <w:rFonts w:ascii="Calibri" w:hAnsi="Calibri" w:cs="Calibri"/>
          <w:i/>
          <w:iCs/>
          <w:sz w:val="18"/>
          <w:szCs w:val="18"/>
          <w:lang w:val="es-ES_tradnl"/>
        </w:rPr>
        <w:t xml:space="preserve">. </w:t>
      </w:r>
    </w:p>
    <w:p w14:paraId="09541BDF" w14:textId="65D55F12" w:rsidR="00560850" w:rsidRDefault="00560850" w:rsidP="00560850">
      <w:pPr>
        <w:pStyle w:val="Descripcin"/>
        <w:jc w:val="center"/>
        <w:rPr>
          <w:rFonts w:ascii="Calibri" w:hAnsi="Calibri" w:cs="Calibri"/>
          <w:i w:val="0"/>
          <w:iCs w:val="0"/>
          <w:lang w:val="es-ES_tradnl"/>
        </w:rPr>
      </w:pPr>
      <w:r>
        <w:t xml:space="preserve">Tabla </w:t>
      </w:r>
      <w:r>
        <w:fldChar w:fldCharType="begin"/>
      </w:r>
      <w:r>
        <w:instrText xml:space="preserve"> SEQ Tabla \* ARABIC </w:instrText>
      </w:r>
      <w:r>
        <w:fldChar w:fldCharType="separate"/>
      </w:r>
      <w:r w:rsidR="004F52C0">
        <w:rPr>
          <w:noProof/>
        </w:rPr>
        <w:t>29</w:t>
      </w:r>
      <w:r>
        <w:fldChar w:fldCharType="end"/>
      </w:r>
      <w:r>
        <w:t>. Conclusiones cartografía</w:t>
      </w:r>
    </w:p>
    <w:tbl>
      <w:tblPr>
        <w:tblStyle w:val="Tablaconcuadrcula"/>
        <w:tblW w:w="0" w:type="auto"/>
        <w:tblLook w:val="04A0" w:firstRow="1" w:lastRow="0" w:firstColumn="1" w:lastColumn="0" w:noHBand="0" w:noVBand="1"/>
      </w:tblPr>
      <w:tblGrid>
        <w:gridCol w:w="8544"/>
      </w:tblGrid>
      <w:tr w:rsidR="00560850" w14:paraId="6DBA2FC8" w14:textId="77777777" w:rsidTr="004F52C0">
        <w:tc>
          <w:tcPr>
            <w:tcW w:w="8544" w:type="dxa"/>
            <w:shd w:val="clear" w:color="auto" w:fill="323E4F" w:themeFill="text2" w:themeFillShade="BF"/>
          </w:tcPr>
          <w:p w14:paraId="3084B255" w14:textId="499345E9" w:rsidR="00560850" w:rsidRDefault="00560850"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 xml:space="preserve">Cartografía </w:t>
            </w:r>
          </w:p>
        </w:tc>
      </w:tr>
      <w:tr w:rsidR="00560850" w:rsidRPr="008A6F23" w14:paraId="05F7BA0E" w14:textId="77777777" w:rsidTr="004F52C0">
        <w:tc>
          <w:tcPr>
            <w:tcW w:w="8544" w:type="dxa"/>
          </w:tcPr>
          <w:p w14:paraId="1AC801BF" w14:textId="353C8001" w:rsidR="00560850" w:rsidRPr="008A6F23" w:rsidRDefault="00560850" w:rsidP="004F52C0">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 xml:space="preserve">ncluir conclusiones y recomendaciones generales, a partir de las preguntas </w:t>
            </w:r>
            <w:r w:rsidR="00CC54F5">
              <w:rPr>
                <w:rFonts w:cstheme="minorHAnsi"/>
                <w:color w:val="C00000"/>
                <w:szCs w:val="22"/>
                <w:lang w:val="es-ES_tradnl"/>
              </w:rPr>
              <w:t>orientadoras</w:t>
            </w:r>
            <w:r w:rsidRPr="001A6A93">
              <w:rPr>
                <w:rFonts w:cstheme="minorHAnsi"/>
                <w:color w:val="C00000"/>
                <w:szCs w:val="22"/>
                <w:lang w:val="es-ES_tradnl"/>
              </w:rPr>
              <w:t xml:space="preserve"> abordadas en el </w:t>
            </w:r>
            <w:r w:rsidRPr="001A6A93">
              <w:rPr>
                <w:rFonts w:cstheme="minorHAnsi"/>
                <w:i/>
                <w:iCs/>
                <w:color w:val="C00000"/>
                <w:szCs w:val="22"/>
                <w:lang w:val="es-ES_tradnl"/>
              </w:rPr>
              <w:t xml:space="preserve">“cuadro de validación de contenidos del POT vigente (instrumento análisis de suficiencia)”, </w:t>
            </w:r>
            <w:r w:rsidRPr="001A6A93">
              <w:rPr>
                <w:rFonts w:cstheme="minorHAnsi"/>
                <w:color w:val="C00000"/>
                <w:szCs w:val="22"/>
                <w:lang w:val="es-ES_tradnl"/>
              </w:rPr>
              <w:t xml:space="preserve">específicamente del contenido de </w:t>
            </w:r>
            <w:r>
              <w:rPr>
                <w:rFonts w:cstheme="minorHAnsi"/>
                <w:color w:val="C00000"/>
                <w:szCs w:val="22"/>
                <w:lang w:val="es-ES_tradnl"/>
              </w:rPr>
              <w:t>cartografía</w:t>
            </w:r>
            <w:r w:rsidRPr="001A6A93">
              <w:rPr>
                <w:rFonts w:cstheme="minorHAnsi"/>
                <w:color w:val="C00000"/>
                <w:szCs w:val="22"/>
                <w:lang w:val="es-ES_tradnl"/>
              </w:rPr>
              <w:t>.</w:t>
            </w:r>
          </w:p>
        </w:tc>
      </w:tr>
    </w:tbl>
    <w:p w14:paraId="0BA9715F" w14:textId="77777777" w:rsidR="00560850" w:rsidRPr="00560850" w:rsidRDefault="00560850" w:rsidP="0056085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9F74127" w14:textId="415D5879" w:rsidR="001A6A93" w:rsidRDefault="001A6A93" w:rsidP="001A6A93">
      <w:pPr>
        <w:pStyle w:val="Ttulo2"/>
        <w:ind w:left="717"/>
        <w:rPr>
          <w:rFonts w:cstheme="minorHAnsi"/>
          <w:szCs w:val="22"/>
          <w:lang w:val="es-ES_tradnl"/>
        </w:rPr>
      </w:pPr>
      <w:bookmarkStart w:id="15" w:name="_Toc150255025"/>
      <w:r>
        <w:rPr>
          <w:rFonts w:cstheme="minorHAnsi"/>
          <w:szCs w:val="22"/>
          <w:lang w:val="es-ES_tradnl"/>
        </w:rPr>
        <w:t>CONCLUSIONES DE SUFICIENCIA</w:t>
      </w:r>
      <w:bookmarkEnd w:id="15"/>
      <w:r>
        <w:rPr>
          <w:rFonts w:cstheme="minorHAnsi"/>
          <w:szCs w:val="22"/>
          <w:lang w:val="es-ES_tradnl"/>
        </w:rPr>
        <w:t xml:space="preserve"> </w:t>
      </w:r>
    </w:p>
    <w:p w14:paraId="19C29C8A" w14:textId="1976EA1F" w:rsidR="007767F2" w:rsidRDefault="00C36066" w:rsidP="520AADF3">
      <w:pPr>
        <w:rPr>
          <w:rFonts w:cstheme="minorBidi"/>
        </w:rPr>
      </w:pPr>
      <w:r w:rsidRPr="520AADF3">
        <w:rPr>
          <w:rFonts w:cstheme="minorBidi"/>
        </w:rPr>
        <w:t>Teniendo en cuenta los datos y documentos generados en la etapa de seguimiento y evaluación, s</w:t>
      </w:r>
      <w:r w:rsidR="00A600BF" w:rsidRPr="520AADF3">
        <w:rPr>
          <w:rFonts w:cstheme="minorBidi"/>
        </w:rPr>
        <w:t>e</w:t>
      </w:r>
      <w:r w:rsidR="001A6A93" w:rsidRPr="520AADF3">
        <w:rPr>
          <w:rFonts w:cstheme="minorBidi"/>
        </w:rPr>
        <w:t xml:space="preserve"> incluyen a continuación las </w:t>
      </w:r>
      <w:r w:rsidR="00A600BF" w:rsidRPr="520AADF3">
        <w:rPr>
          <w:rFonts w:cstheme="minorBidi"/>
        </w:rPr>
        <w:t>conclusiones generales</w:t>
      </w:r>
      <w:r w:rsidR="00A21158" w:rsidRPr="520AADF3">
        <w:rPr>
          <w:rFonts w:cstheme="minorBidi"/>
        </w:rPr>
        <w:t xml:space="preserve"> </w:t>
      </w:r>
      <w:r w:rsidR="001A6A93" w:rsidRPr="520AADF3">
        <w:rPr>
          <w:rFonts w:cstheme="minorBidi"/>
        </w:rPr>
        <w:t>que permite</w:t>
      </w:r>
      <w:r w:rsidRPr="520AADF3">
        <w:rPr>
          <w:rFonts w:cstheme="minorBidi"/>
        </w:rPr>
        <w:t>n</w:t>
      </w:r>
      <w:r w:rsidR="00A600BF" w:rsidRPr="520AADF3">
        <w:rPr>
          <w:rFonts w:cstheme="minorBidi"/>
        </w:rPr>
        <w:t xml:space="preserve"> tener claridad acerca </w:t>
      </w:r>
      <w:r w:rsidRPr="520AADF3">
        <w:rPr>
          <w:rFonts w:cstheme="minorBidi"/>
        </w:rPr>
        <w:t>la suficiencia y</w:t>
      </w:r>
      <w:r w:rsidR="00A600BF" w:rsidRPr="520AADF3">
        <w:rPr>
          <w:rFonts w:cstheme="minorBidi"/>
        </w:rPr>
        <w:t xml:space="preserve"> utilidad de </w:t>
      </w:r>
      <w:r w:rsidRPr="520AADF3">
        <w:rPr>
          <w:rFonts w:cstheme="minorBidi"/>
        </w:rPr>
        <w:t>los</w:t>
      </w:r>
      <w:r w:rsidR="00A600BF" w:rsidRPr="520AADF3">
        <w:rPr>
          <w:rFonts w:cstheme="minorBidi"/>
        </w:rPr>
        <w:t xml:space="preserve"> contenidos</w:t>
      </w:r>
      <w:r w:rsidRPr="520AADF3">
        <w:rPr>
          <w:rFonts w:cstheme="minorBidi"/>
        </w:rPr>
        <w:t xml:space="preserve"> del POT vigente</w:t>
      </w:r>
      <w:r w:rsidR="00A600BF" w:rsidRPr="520AADF3">
        <w:rPr>
          <w:rFonts w:cstheme="minorBidi"/>
        </w:rPr>
        <w:t>, a fin de determinar si algunos de ellos deben ser ajustados para alcanzar los objetivos trazados para el desarrollo territorial municipal.</w:t>
      </w:r>
    </w:p>
    <w:p w14:paraId="0200720B" w14:textId="70DFAD81" w:rsidR="004F52C0" w:rsidRDefault="004F52C0" w:rsidP="004F52C0">
      <w:pPr>
        <w:pStyle w:val="Descripcin"/>
        <w:jc w:val="center"/>
        <w:rPr>
          <w:rFonts w:cstheme="minorHAnsi"/>
          <w:szCs w:val="22"/>
          <w:lang w:val="es-ES_tradnl"/>
        </w:rPr>
      </w:pPr>
      <w:r>
        <w:t xml:space="preserve">Tabla </w:t>
      </w:r>
      <w:r>
        <w:fldChar w:fldCharType="begin"/>
      </w:r>
      <w:r>
        <w:instrText xml:space="preserve"> SEQ Tabla \* ARABIC </w:instrText>
      </w:r>
      <w:r>
        <w:fldChar w:fldCharType="separate"/>
      </w:r>
      <w:r>
        <w:rPr>
          <w:noProof/>
        </w:rPr>
        <w:t>30</w:t>
      </w:r>
      <w:r>
        <w:fldChar w:fldCharType="end"/>
      </w:r>
      <w:r>
        <w:t>. Conclusiones generales suficiencia POT</w:t>
      </w:r>
    </w:p>
    <w:tbl>
      <w:tblPr>
        <w:tblStyle w:val="Tablaconcuadrcula"/>
        <w:tblW w:w="0" w:type="auto"/>
        <w:tblLook w:val="04A0" w:firstRow="1" w:lastRow="0" w:firstColumn="1" w:lastColumn="0" w:noHBand="0" w:noVBand="1"/>
      </w:tblPr>
      <w:tblGrid>
        <w:gridCol w:w="1838"/>
        <w:gridCol w:w="6706"/>
      </w:tblGrid>
      <w:tr w:rsidR="004F52C0" w14:paraId="627247AA" w14:textId="77777777" w:rsidTr="004F52C0">
        <w:tc>
          <w:tcPr>
            <w:tcW w:w="8544" w:type="dxa"/>
            <w:gridSpan w:val="2"/>
            <w:shd w:val="clear" w:color="auto" w:fill="323E4F" w:themeFill="text2" w:themeFillShade="BF"/>
          </w:tcPr>
          <w:p w14:paraId="6AD4028A" w14:textId="289E1B2B" w:rsidR="004F52C0" w:rsidRDefault="004F52C0"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suficiencia POT</w:t>
            </w:r>
          </w:p>
        </w:tc>
      </w:tr>
      <w:tr w:rsidR="004F52C0" w:rsidRPr="008A6F23" w14:paraId="7B1C46C3" w14:textId="77777777" w:rsidTr="004F52C0">
        <w:tc>
          <w:tcPr>
            <w:tcW w:w="1838" w:type="dxa"/>
            <w:shd w:val="clear" w:color="auto" w:fill="D9D9D9" w:themeFill="background1" w:themeFillShade="D9"/>
            <w:vAlign w:val="center"/>
          </w:tcPr>
          <w:p w14:paraId="55343560" w14:textId="67A711BF" w:rsidR="004F52C0" w:rsidRPr="008A6F23" w:rsidRDefault="004F52C0" w:rsidP="004F52C0">
            <w:pPr>
              <w:jc w:val="center"/>
              <w:rPr>
                <w:rFonts w:cstheme="minorHAnsi"/>
                <w:i/>
                <w:iCs/>
                <w:color w:val="C00000"/>
                <w:sz w:val="18"/>
                <w:szCs w:val="18"/>
                <w:lang w:val="es-ES_tradnl"/>
              </w:rPr>
            </w:pPr>
            <w:r>
              <w:rPr>
                <w:rFonts w:cstheme="minorHAnsi"/>
                <w:i/>
                <w:iCs/>
                <w:sz w:val="18"/>
                <w:szCs w:val="18"/>
                <w:lang w:val="es-ES_tradnl"/>
              </w:rPr>
              <w:t xml:space="preserve">Componente general </w:t>
            </w:r>
          </w:p>
        </w:tc>
        <w:tc>
          <w:tcPr>
            <w:tcW w:w="6706" w:type="dxa"/>
          </w:tcPr>
          <w:p w14:paraId="4EF07DF0" w14:textId="300FC36A" w:rsidR="004F52C0" w:rsidRPr="008A6F23" w:rsidRDefault="004F52C0" w:rsidP="004F52C0">
            <w:pPr>
              <w:rPr>
                <w:rFonts w:cstheme="minorHAnsi"/>
                <w:i/>
                <w:iCs/>
                <w:color w:val="C00000"/>
                <w:sz w:val="18"/>
                <w:szCs w:val="18"/>
                <w:lang w:val="es-ES_tradnl"/>
              </w:rPr>
            </w:pPr>
          </w:p>
        </w:tc>
      </w:tr>
      <w:tr w:rsidR="004F52C0" w:rsidRPr="008A6F23" w14:paraId="42F1FF51" w14:textId="77777777" w:rsidTr="004F52C0">
        <w:tc>
          <w:tcPr>
            <w:tcW w:w="1838" w:type="dxa"/>
            <w:shd w:val="clear" w:color="auto" w:fill="D9D9D9" w:themeFill="background1" w:themeFillShade="D9"/>
            <w:vAlign w:val="center"/>
          </w:tcPr>
          <w:p w14:paraId="17815625" w14:textId="05F6BC0E" w:rsidR="004F52C0" w:rsidRDefault="004F52C0" w:rsidP="004F52C0">
            <w:pPr>
              <w:jc w:val="center"/>
              <w:rPr>
                <w:rFonts w:cstheme="minorHAnsi"/>
                <w:i/>
                <w:iCs/>
                <w:sz w:val="18"/>
                <w:szCs w:val="18"/>
                <w:lang w:val="es-ES_tradnl"/>
              </w:rPr>
            </w:pPr>
            <w:r>
              <w:rPr>
                <w:rFonts w:cstheme="minorHAnsi"/>
                <w:i/>
                <w:iCs/>
                <w:sz w:val="18"/>
                <w:szCs w:val="18"/>
                <w:lang w:val="es-ES_tradnl"/>
              </w:rPr>
              <w:t>Componente urbano</w:t>
            </w:r>
          </w:p>
        </w:tc>
        <w:tc>
          <w:tcPr>
            <w:tcW w:w="6706" w:type="dxa"/>
          </w:tcPr>
          <w:p w14:paraId="57D28981" w14:textId="77777777" w:rsidR="004F52C0" w:rsidRDefault="004F52C0" w:rsidP="004F52C0">
            <w:pPr>
              <w:rPr>
                <w:rFonts w:cstheme="minorHAnsi"/>
                <w:color w:val="C00000"/>
                <w:szCs w:val="22"/>
                <w:lang w:val="es-ES_tradnl"/>
              </w:rPr>
            </w:pPr>
          </w:p>
        </w:tc>
      </w:tr>
      <w:tr w:rsidR="004F52C0" w:rsidRPr="008A6F23" w14:paraId="755373D9" w14:textId="77777777" w:rsidTr="004F52C0">
        <w:tc>
          <w:tcPr>
            <w:tcW w:w="1838" w:type="dxa"/>
            <w:shd w:val="clear" w:color="auto" w:fill="D9D9D9" w:themeFill="background1" w:themeFillShade="D9"/>
            <w:vAlign w:val="center"/>
          </w:tcPr>
          <w:p w14:paraId="1922EE18" w14:textId="616E204B" w:rsidR="004F52C0" w:rsidRDefault="004F52C0" w:rsidP="004F52C0">
            <w:pPr>
              <w:jc w:val="center"/>
              <w:rPr>
                <w:rFonts w:cstheme="minorHAnsi"/>
                <w:i/>
                <w:iCs/>
                <w:sz w:val="18"/>
                <w:szCs w:val="18"/>
                <w:lang w:val="es-ES_tradnl"/>
              </w:rPr>
            </w:pPr>
            <w:r>
              <w:rPr>
                <w:rFonts w:cstheme="minorHAnsi"/>
                <w:i/>
                <w:iCs/>
                <w:sz w:val="18"/>
                <w:szCs w:val="18"/>
                <w:lang w:val="es-ES_tradnl"/>
              </w:rPr>
              <w:t>Componente rural</w:t>
            </w:r>
          </w:p>
        </w:tc>
        <w:tc>
          <w:tcPr>
            <w:tcW w:w="6706" w:type="dxa"/>
          </w:tcPr>
          <w:p w14:paraId="6C14CEEE" w14:textId="77777777" w:rsidR="004F52C0" w:rsidRDefault="004F52C0" w:rsidP="004F52C0">
            <w:pPr>
              <w:rPr>
                <w:rFonts w:cstheme="minorHAnsi"/>
                <w:color w:val="C00000"/>
                <w:szCs w:val="22"/>
                <w:lang w:val="es-ES_tradnl"/>
              </w:rPr>
            </w:pPr>
          </w:p>
        </w:tc>
      </w:tr>
      <w:tr w:rsidR="004F52C0" w:rsidRPr="008A6F23" w14:paraId="04C193E2" w14:textId="77777777" w:rsidTr="004F52C0">
        <w:tc>
          <w:tcPr>
            <w:tcW w:w="1838" w:type="dxa"/>
            <w:shd w:val="clear" w:color="auto" w:fill="D9D9D9" w:themeFill="background1" w:themeFillShade="D9"/>
            <w:vAlign w:val="center"/>
          </w:tcPr>
          <w:p w14:paraId="6BA64AFC" w14:textId="73F29EAE" w:rsidR="004F52C0" w:rsidRDefault="004F52C0" w:rsidP="004F52C0">
            <w:pPr>
              <w:jc w:val="center"/>
              <w:rPr>
                <w:rFonts w:cstheme="minorHAnsi"/>
                <w:i/>
                <w:iCs/>
                <w:sz w:val="18"/>
                <w:szCs w:val="18"/>
                <w:lang w:val="es-ES_tradnl"/>
              </w:rPr>
            </w:pPr>
            <w:r>
              <w:rPr>
                <w:rFonts w:cstheme="minorHAnsi"/>
                <w:i/>
                <w:iCs/>
                <w:sz w:val="18"/>
                <w:szCs w:val="18"/>
                <w:lang w:val="es-ES_tradnl"/>
              </w:rPr>
              <w:lastRenderedPageBreak/>
              <w:t xml:space="preserve">Programas y proyectos </w:t>
            </w:r>
          </w:p>
        </w:tc>
        <w:tc>
          <w:tcPr>
            <w:tcW w:w="6706" w:type="dxa"/>
          </w:tcPr>
          <w:p w14:paraId="65979F27" w14:textId="77777777" w:rsidR="004F52C0" w:rsidRDefault="004F52C0" w:rsidP="004F52C0">
            <w:pPr>
              <w:rPr>
                <w:rFonts w:cstheme="minorHAnsi"/>
                <w:color w:val="C00000"/>
                <w:szCs w:val="22"/>
                <w:lang w:val="es-ES_tradnl"/>
              </w:rPr>
            </w:pPr>
          </w:p>
        </w:tc>
      </w:tr>
      <w:tr w:rsidR="004F52C0" w:rsidRPr="008A6F23" w14:paraId="27C7BBF0" w14:textId="77777777" w:rsidTr="004F52C0">
        <w:tc>
          <w:tcPr>
            <w:tcW w:w="1838" w:type="dxa"/>
            <w:shd w:val="clear" w:color="auto" w:fill="D9D9D9" w:themeFill="background1" w:themeFillShade="D9"/>
            <w:vAlign w:val="center"/>
          </w:tcPr>
          <w:p w14:paraId="64E62F5C" w14:textId="794FC123" w:rsidR="004F52C0" w:rsidRDefault="004F52C0" w:rsidP="004F52C0">
            <w:pPr>
              <w:jc w:val="center"/>
              <w:rPr>
                <w:rFonts w:cstheme="minorHAnsi"/>
                <w:i/>
                <w:iCs/>
                <w:sz w:val="18"/>
                <w:szCs w:val="18"/>
                <w:lang w:val="es-ES_tradnl"/>
              </w:rPr>
            </w:pPr>
            <w:r>
              <w:rPr>
                <w:rFonts w:cstheme="minorHAnsi"/>
                <w:i/>
                <w:iCs/>
                <w:sz w:val="18"/>
                <w:szCs w:val="18"/>
                <w:lang w:val="es-ES_tradnl"/>
              </w:rPr>
              <w:t>Instrumentos de gestión y financiación</w:t>
            </w:r>
          </w:p>
        </w:tc>
        <w:tc>
          <w:tcPr>
            <w:tcW w:w="6706" w:type="dxa"/>
          </w:tcPr>
          <w:p w14:paraId="6DB3DA39" w14:textId="77777777" w:rsidR="004F52C0" w:rsidRDefault="004F52C0" w:rsidP="004F52C0">
            <w:pPr>
              <w:rPr>
                <w:rFonts w:cstheme="minorHAnsi"/>
                <w:color w:val="C00000"/>
                <w:szCs w:val="22"/>
                <w:lang w:val="es-ES_tradnl"/>
              </w:rPr>
            </w:pPr>
          </w:p>
        </w:tc>
      </w:tr>
      <w:tr w:rsidR="004F52C0" w:rsidRPr="008A6F23" w14:paraId="24C264CA" w14:textId="77777777" w:rsidTr="004F52C0">
        <w:tc>
          <w:tcPr>
            <w:tcW w:w="1838" w:type="dxa"/>
            <w:shd w:val="clear" w:color="auto" w:fill="D9D9D9" w:themeFill="background1" w:themeFillShade="D9"/>
            <w:vAlign w:val="center"/>
          </w:tcPr>
          <w:p w14:paraId="3B818790" w14:textId="12DA2119" w:rsidR="004F52C0" w:rsidRDefault="004F52C0" w:rsidP="004F52C0">
            <w:pPr>
              <w:jc w:val="center"/>
              <w:rPr>
                <w:rFonts w:cstheme="minorHAnsi"/>
                <w:i/>
                <w:iCs/>
                <w:sz w:val="18"/>
                <w:szCs w:val="18"/>
                <w:lang w:val="es-ES_tradnl"/>
              </w:rPr>
            </w:pPr>
            <w:r>
              <w:rPr>
                <w:rFonts w:cstheme="minorHAnsi"/>
                <w:i/>
                <w:iCs/>
                <w:sz w:val="18"/>
                <w:szCs w:val="18"/>
                <w:lang w:val="es-ES_tradnl"/>
              </w:rPr>
              <w:t xml:space="preserve">Programa de ejecución </w:t>
            </w:r>
          </w:p>
        </w:tc>
        <w:tc>
          <w:tcPr>
            <w:tcW w:w="6706" w:type="dxa"/>
          </w:tcPr>
          <w:p w14:paraId="733A75B4" w14:textId="77777777" w:rsidR="004F52C0" w:rsidRDefault="004F52C0" w:rsidP="004F52C0">
            <w:pPr>
              <w:rPr>
                <w:rFonts w:cstheme="minorHAnsi"/>
                <w:color w:val="C00000"/>
                <w:szCs w:val="22"/>
                <w:lang w:val="es-ES_tradnl"/>
              </w:rPr>
            </w:pPr>
          </w:p>
        </w:tc>
      </w:tr>
      <w:tr w:rsidR="004F52C0" w:rsidRPr="008A6F23" w14:paraId="5399C519" w14:textId="77777777" w:rsidTr="004F52C0">
        <w:tc>
          <w:tcPr>
            <w:tcW w:w="1838" w:type="dxa"/>
            <w:shd w:val="clear" w:color="auto" w:fill="D9D9D9" w:themeFill="background1" w:themeFillShade="D9"/>
            <w:vAlign w:val="center"/>
          </w:tcPr>
          <w:p w14:paraId="60E3B764" w14:textId="0CB3FC56" w:rsidR="004F52C0" w:rsidRDefault="004F52C0" w:rsidP="004F52C0">
            <w:pPr>
              <w:jc w:val="center"/>
              <w:rPr>
                <w:rFonts w:cstheme="minorHAnsi"/>
                <w:i/>
                <w:iCs/>
                <w:sz w:val="18"/>
                <w:szCs w:val="18"/>
                <w:lang w:val="es-ES_tradnl"/>
              </w:rPr>
            </w:pPr>
            <w:r>
              <w:rPr>
                <w:rFonts w:cstheme="minorHAnsi"/>
                <w:i/>
                <w:iCs/>
                <w:sz w:val="18"/>
                <w:szCs w:val="18"/>
                <w:lang w:val="es-ES_tradnl"/>
              </w:rPr>
              <w:t xml:space="preserve">Cartografía </w:t>
            </w:r>
          </w:p>
        </w:tc>
        <w:tc>
          <w:tcPr>
            <w:tcW w:w="6706" w:type="dxa"/>
          </w:tcPr>
          <w:p w14:paraId="1AFF6A32" w14:textId="77777777" w:rsidR="004F52C0" w:rsidRDefault="004F52C0" w:rsidP="004F52C0">
            <w:pPr>
              <w:rPr>
                <w:rFonts w:cstheme="minorHAnsi"/>
                <w:color w:val="C00000"/>
                <w:szCs w:val="22"/>
                <w:lang w:val="es-ES_tradnl"/>
              </w:rPr>
            </w:pPr>
          </w:p>
        </w:tc>
      </w:tr>
    </w:tbl>
    <w:p w14:paraId="2512370E" w14:textId="77777777" w:rsidR="004F52C0" w:rsidRPr="00560850" w:rsidRDefault="004F52C0" w:rsidP="004F52C0">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4002D3B" w14:textId="6E1FA91D" w:rsidR="004F52C0" w:rsidRPr="001A6A93" w:rsidRDefault="004F52C0" w:rsidP="004F52C0">
      <w:pPr>
        <w:rPr>
          <w:rFonts w:ascii="Calibri" w:hAnsi="Calibri" w:cs="Calibri"/>
          <w:i/>
          <w:iCs/>
          <w:color w:val="C00000"/>
          <w:sz w:val="18"/>
          <w:szCs w:val="18"/>
          <w:lang w:val="es-ES_tradnl"/>
        </w:rPr>
      </w:pPr>
      <w:r>
        <w:rPr>
          <w:rFonts w:ascii="Calibri" w:hAnsi="Calibri" w:cs="Calibri"/>
          <w:i/>
          <w:iCs/>
          <w:color w:val="C00000"/>
          <w:sz w:val="18"/>
          <w:szCs w:val="18"/>
          <w:lang w:val="es-ES_tradnl"/>
        </w:rPr>
        <w:t xml:space="preserve">NOTA: </w:t>
      </w:r>
      <w:r w:rsidRPr="004F52C0">
        <w:rPr>
          <w:rFonts w:ascii="Calibri" w:hAnsi="Calibri" w:cs="Calibri"/>
          <w:i/>
          <w:iCs/>
          <w:color w:val="C00000"/>
          <w:sz w:val="18"/>
          <w:szCs w:val="18"/>
          <w:lang w:val="es-ES_tradnl"/>
        </w:rPr>
        <w:t xml:space="preserve">Se recomienda incluir conclusiones y recomendaciones generales, a partir de la información consignada en el “cuadro de seguimiento del POT vigente (instrumento análisis de suficiencia)”. </w:t>
      </w:r>
    </w:p>
    <w:p w14:paraId="3CE0C325" w14:textId="608ED84D" w:rsidR="00E4252B" w:rsidRDefault="006F2F52" w:rsidP="00E4252B">
      <w:pPr>
        <w:pStyle w:val="Ttulo1"/>
        <w:rPr>
          <w:rFonts w:cstheme="minorHAnsi"/>
          <w:sz w:val="22"/>
          <w:szCs w:val="22"/>
        </w:rPr>
      </w:pPr>
      <w:bookmarkStart w:id="16" w:name="_Toc150255026"/>
      <w:r w:rsidRPr="00BB6C28">
        <w:rPr>
          <w:rFonts w:cstheme="minorHAnsi"/>
          <w:sz w:val="22"/>
          <w:szCs w:val="22"/>
        </w:rPr>
        <w:t>AN</w:t>
      </w:r>
      <w:r w:rsidR="00401747" w:rsidRPr="00BB6C28">
        <w:rPr>
          <w:rFonts w:cstheme="minorHAnsi"/>
          <w:sz w:val="22"/>
          <w:szCs w:val="22"/>
        </w:rPr>
        <w:t>Á</w:t>
      </w:r>
      <w:r w:rsidRPr="00BB6C28">
        <w:rPr>
          <w:rFonts w:cstheme="minorHAnsi"/>
          <w:sz w:val="22"/>
          <w:szCs w:val="22"/>
        </w:rPr>
        <w:t xml:space="preserve">LISIS SEGUIMIENTO </w:t>
      </w:r>
      <w:r w:rsidR="007D7057" w:rsidRPr="00BB6C28">
        <w:rPr>
          <w:rFonts w:cstheme="minorHAnsi"/>
          <w:sz w:val="22"/>
          <w:szCs w:val="22"/>
        </w:rPr>
        <w:t xml:space="preserve">A LA EJECUCIÓN </w:t>
      </w:r>
      <w:r w:rsidR="00BE4CF8">
        <w:rPr>
          <w:rFonts w:cstheme="minorHAnsi"/>
          <w:sz w:val="22"/>
          <w:szCs w:val="22"/>
        </w:rPr>
        <w:t xml:space="preserve">DEL </w:t>
      </w:r>
      <w:r w:rsidRPr="00BB6C28">
        <w:rPr>
          <w:rFonts w:cstheme="minorHAnsi"/>
          <w:sz w:val="22"/>
          <w:szCs w:val="22"/>
        </w:rPr>
        <w:t>POT VIGENTE</w:t>
      </w:r>
      <w:bookmarkEnd w:id="16"/>
      <w:r w:rsidRPr="00BB6C28">
        <w:rPr>
          <w:rFonts w:cstheme="minorHAnsi"/>
          <w:sz w:val="22"/>
          <w:szCs w:val="22"/>
        </w:rPr>
        <w:t xml:space="preserve"> </w:t>
      </w:r>
    </w:p>
    <w:p w14:paraId="6DA98670" w14:textId="7B5D2BD9" w:rsidR="00CD6F0E" w:rsidRPr="00E4252B" w:rsidRDefault="00CD6F0E" w:rsidP="00CD6F0E">
      <w:pPr>
        <w:rPr>
          <w:lang w:val="es-ES_tradnl"/>
        </w:rPr>
      </w:pPr>
      <w:r>
        <w:rPr>
          <w:lang w:val="es-ES_tradnl"/>
        </w:rPr>
        <w:t xml:space="preserve">Con el propósito de medir el avance de ejecución del POT teniendo en cuenta </w:t>
      </w:r>
      <w:r w:rsidR="008A28ED">
        <w:rPr>
          <w:lang w:val="es-ES_tradnl"/>
        </w:rPr>
        <w:t>las metas establecidas</w:t>
      </w:r>
      <w:r>
        <w:rPr>
          <w:lang w:val="es-ES_tradnl"/>
        </w:rPr>
        <w:t xml:space="preserve"> en el programa de ejecución </w:t>
      </w:r>
      <w:r w:rsidR="008A28ED">
        <w:rPr>
          <w:lang w:val="es-ES_tradnl"/>
        </w:rPr>
        <w:t>de este, el presente aparte</w:t>
      </w:r>
      <w:r>
        <w:rPr>
          <w:lang w:val="es-ES_tradnl"/>
        </w:rPr>
        <w:t xml:space="preserve"> </w:t>
      </w:r>
      <w:r w:rsidR="008A28ED">
        <w:rPr>
          <w:lang w:val="es-ES_tradnl"/>
        </w:rPr>
        <w:t>muestra el resultado de la implementación del POT a partir del análisis</w:t>
      </w:r>
      <w:r w:rsidR="00E4252B">
        <w:rPr>
          <w:lang w:val="es-ES_tradnl"/>
        </w:rPr>
        <w:t xml:space="preserve"> de </w:t>
      </w:r>
      <w:r w:rsidR="008A28ED">
        <w:rPr>
          <w:lang w:val="es-ES_tradnl"/>
        </w:rPr>
        <w:t xml:space="preserve">la información arrojada por </w:t>
      </w:r>
      <w:r w:rsidR="00E4252B">
        <w:rPr>
          <w:lang w:val="es-ES_tradnl"/>
        </w:rPr>
        <w:t>los indicadores</w:t>
      </w:r>
      <w:r w:rsidR="008A28ED">
        <w:rPr>
          <w:lang w:val="es-ES_tradnl"/>
        </w:rPr>
        <w:t xml:space="preserve"> asociados a</w:t>
      </w:r>
      <w:r w:rsidR="00E4252B">
        <w:rPr>
          <w:lang w:val="es-ES_tradnl"/>
        </w:rPr>
        <w:t xml:space="preserve"> los programas y proyectos</w:t>
      </w:r>
      <w:r w:rsidR="008A28ED">
        <w:rPr>
          <w:lang w:val="es-ES_tradnl"/>
        </w:rPr>
        <w:t xml:space="preserve"> ejecutados durante la vigencia de (seleccionar: </w:t>
      </w:r>
      <w:r w:rsidR="008A28ED" w:rsidRPr="008A28ED">
        <w:rPr>
          <w:b/>
          <w:bCs/>
          <w:i/>
          <w:iCs/>
          <w:lang w:val="es-ES_tradnl"/>
        </w:rPr>
        <w:t>corto, mediano, largo</w:t>
      </w:r>
      <w:r w:rsidR="008A28ED">
        <w:rPr>
          <w:b/>
          <w:bCs/>
          <w:lang w:val="es-ES_tradnl"/>
        </w:rPr>
        <w:t xml:space="preserve"> </w:t>
      </w:r>
      <w:r w:rsidR="008A28ED">
        <w:rPr>
          <w:i/>
          <w:iCs/>
          <w:lang w:val="es-ES_tradnl"/>
        </w:rPr>
        <w:t>plazo – o más de una vigencia según necesidad del municipio / distrito</w:t>
      </w:r>
      <w:r w:rsidR="008A28ED">
        <w:rPr>
          <w:lang w:val="es-ES_tradnl"/>
        </w:rPr>
        <w:t>)</w:t>
      </w:r>
      <w:r w:rsidR="00E4252B">
        <w:rPr>
          <w:lang w:val="es-ES_tradnl"/>
        </w:rPr>
        <w:t xml:space="preserve">, </w:t>
      </w:r>
      <w:r w:rsidR="008A28ED">
        <w:rPr>
          <w:lang w:val="es-ES_tradnl"/>
        </w:rPr>
        <w:t xml:space="preserve"> y</w:t>
      </w:r>
      <w:r w:rsidR="00E4252B">
        <w:rPr>
          <w:lang w:val="es-ES_tradnl"/>
        </w:rPr>
        <w:t xml:space="preserve"> las recomendaciones </w:t>
      </w:r>
      <w:r w:rsidR="008A28ED">
        <w:rPr>
          <w:lang w:val="es-ES_tradnl"/>
        </w:rPr>
        <w:t xml:space="preserve">del caso de cara a (seleccionar según aplique: </w:t>
      </w:r>
      <w:r w:rsidR="008A28ED" w:rsidRPr="009F4610">
        <w:rPr>
          <w:rFonts w:cstheme="minorHAnsi"/>
          <w:i/>
          <w:iCs/>
          <w:szCs w:val="22"/>
        </w:rPr>
        <w:t>la revisión o modificación del POT</w:t>
      </w:r>
      <w:r w:rsidR="008A28ED">
        <w:rPr>
          <w:rFonts w:cstheme="minorHAnsi"/>
          <w:szCs w:val="22"/>
        </w:rPr>
        <w:t xml:space="preserve"> – </w:t>
      </w:r>
      <w:r w:rsidR="008A28ED">
        <w:rPr>
          <w:rFonts w:cstheme="minorHAnsi"/>
          <w:i/>
          <w:iCs/>
          <w:szCs w:val="22"/>
        </w:rPr>
        <w:t>los resultados de su ejecución para seguir con su implementación</w:t>
      </w:r>
      <w:r w:rsidR="008A28ED">
        <w:rPr>
          <w:rFonts w:cstheme="minorHAnsi"/>
          <w:szCs w:val="22"/>
        </w:rPr>
        <w:t>).</w:t>
      </w:r>
      <w:r w:rsidR="00E4252B">
        <w:rPr>
          <w:lang w:val="es-ES_tradnl"/>
        </w:rPr>
        <w:t xml:space="preserve"> </w:t>
      </w:r>
    </w:p>
    <w:p w14:paraId="7ED037C5" w14:textId="0859348C" w:rsidR="00980786" w:rsidRDefault="00DC65CB" w:rsidP="00980786">
      <w:pPr>
        <w:pStyle w:val="Ttulo2"/>
        <w:rPr>
          <w:rFonts w:cstheme="minorHAnsi"/>
          <w:szCs w:val="22"/>
          <w:lang w:val="es-ES_tradnl"/>
        </w:rPr>
      </w:pPr>
      <w:bookmarkStart w:id="17" w:name="_Toc150255027"/>
      <w:r w:rsidRPr="00BB6C28">
        <w:rPr>
          <w:rFonts w:cstheme="minorHAnsi"/>
          <w:szCs w:val="22"/>
          <w:lang w:val="es-ES_tradnl"/>
        </w:rPr>
        <w:t>INDICADORES POT</w:t>
      </w:r>
      <w:bookmarkEnd w:id="17"/>
      <w:r w:rsidRPr="00BB6C28">
        <w:rPr>
          <w:rFonts w:cstheme="minorHAnsi"/>
          <w:szCs w:val="22"/>
          <w:lang w:val="es-ES_tradnl"/>
        </w:rPr>
        <w:t xml:space="preserve"> </w:t>
      </w:r>
      <w:r w:rsidR="00401747" w:rsidRPr="00BB6C28">
        <w:rPr>
          <w:rFonts w:cstheme="minorHAnsi"/>
          <w:szCs w:val="22"/>
          <w:lang w:val="es-ES_tradnl"/>
        </w:rPr>
        <w:t xml:space="preserve"> </w:t>
      </w:r>
    </w:p>
    <w:p w14:paraId="614196D4" w14:textId="4A2A7E3D" w:rsidR="008F48EC" w:rsidRPr="001A6A93" w:rsidRDefault="00915DD2" w:rsidP="001A6A93">
      <w:pPr>
        <w:rPr>
          <w:i/>
          <w:iCs/>
          <w:color w:val="C00000"/>
          <w:sz w:val="20"/>
          <w:lang w:val="es-ES_tradnl"/>
        </w:rPr>
      </w:pPr>
      <w:r w:rsidRPr="001A6A93">
        <w:rPr>
          <w:i/>
          <w:iCs/>
          <w:color w:val="C00000"/>
          <w:sz w:val="20"/>
          <w:lang w:val="es-ES_tradnl"/>
        </w:rPr>
        <w:t xml:space="preserve">Nota: </w:t>
      </w:r>
      <w:r w:rsidR="001A6A93">
        <w:rPr>
          <w:i/>
          <w:iCs/>
          <w:color w:val="C00000"/>
          <w:sz w:val="20"/>
          <w:lang w:val="es-ES_tradnl"/>
        </w:rPr>
        <w:t>s</w:t>
      </w:r>
      <w:r w:rsidR="008F48EC" w:rsidRPr="001A6A93">
        <w:rPr>
          <w:i/>
          <w:iCs/>
          <w:color w:val="C00000"/>
          <w:sz w:val="20"/>
          <w:lang w:val="es-ES_tradnl"/>
        </w:rPr>
        <w:t>e aclara que este apartado solo lo diligencian los municipios que se encuentran en la etapa de implementación, en el seguimiento a la ejecución del POT</w:t>
      </w:r>
      <w:r w:rsidR="00A6513A" w:rsidRPr="001A6A93">
        <w:rPr>
          <w:i/>
          <w:iCs/>
          <w:color w:val="C00000"/>
          <w:sz w:val="20"/>
          <w:lang w:val="es-ES_tradnl"/>
        </w:rPr>
        <w:t xml:space="preserve"> (segunda generación)</w:t>
      </w:r>
    </w:p>
    <w:p w14:paraId="496EA3AC" w14:textId="3A155457" w:rsidR="008F48EC" w:rsidRDefault="004B5C2F" w:rsidP="520AADF3">
      <w:r w:rsidRPr="520AADF3">
        <w:t>Teniendo</w:t>
      </w:r>
      <w:r w:rsidR="00CD6F0E" w:rsidRPr="520AADF3">
        <w:t xml:space="preserve"> en cuenta que un indicado</w:t>
      </w:r>
      <w:r w:rsidRPr="520AADF3">
        <w:t>r</w:t>
      </w:r>
      <w:r w:rsidR="00CD6F0E" w:rsidRPr="520AADF3">
        <w:t xml:space="preserve"> es la re</w:t>
      </w:r>
      <w:r w:rsidRPr="520AADF3">
        <w:t xml:space="preserve">presentación cuantitativa </w:t>
      </w:r>
      <w:r w:rsidR="008A28ED" w:rsidRPr="520AADF3">
        <w:t>d</w:t>
      </w:r>
      <w:r w:rsidR="00CD6F0E" w:rsidRPr="520AADF3">
        <w:t xml:space="preserve">el </w:t>
      </w:r>
      <w:r w:rsidRPr="520AADF3">
        <w:t>cumplimiento</w:t>
      </w:r>
      <w:r w:rsidR="00CD6F0E" w:rsidRPr="520AADF3">
        <w:t xml:space="preserve"> de un </w:t>
      </w:r>
      <w:r w:rsidR="008A28ED" w:rsidRPr="520AADF3">
        <w:t>propósito concreto</w:t>
      </w:r>
      <w:r w:rsidR="00CD6F0E" w:rsidRPr="520AADF3">
        <w:t xml:space="preserve">, este apartado identifica cuales son los indicadores </w:t>
      </w:r>
      <w:r w:rsidRPr="520AADF3">
        <w:t xml:space="preserve">relacionados </w:t>
      </w:r>
      <w:r w:rsidR="008A28ED" w:rsidRPr="520AADF3">
        <w:t xml:space="preserve">con el </w:t>
      </w:r>
      <w:r w:rsidR="00CD6F0E" w:rsidRPr="520AADF3">
        <w:t xml:space="preserve">POT, </w:t>
      </w:r>
      <w:r w:rsidRPr="520AADF3">
        <w:t xml:space="preserve">junto </w:t>
      </w:r>
      <w:r w:rsidR="00CD6F0E" w:rsidRPr="520AADF3">
        <w:t>con</w:t>
      </w:r>
      <w:r w:rsidRPr="520AADF3">
        <w:t xml:space="preserve"> sus respectivas </w:t>
      </w:r>
      <w:r w:rsidR="00CD6F0E" w:rsidRPr="520AADF3">
        <w:t>temáticas</w:t>
      </w:r>
      <w:r w:rsidRPr="520AADF3">
        <w:t xml:space="preserve"> </w:t>
      </w:r>
      <w:r w:rsidR="00CD6F0E" w:rsidRPr="520AADF3">
        <w:t>y variables.</w:t>
      </w:r>
      <w:r w:rsidR="008F48EC" w:rsidRPr="520AADF3">
        <w:t xml:space="preserve"> </w:t>
      </w:r>
      <w:r w:rsidR="008A28ED" w:rsidRPr="520AADF3">
        <w:t>El proceso de cálculo de los indicadores se realizó mediante</w:t>
      </w:r>
      <w:r w:rsidR="008F48EC" w:rsidRPr="520AADF3">
        <w:t xml:space="preserve"> el cuadro de </w:t>
      </w:r>
      <w:r w:rsidR="008A28ED" w:rsidRPr="520AADF3">
        <w:t>“</w:t>
      </w:r>
      <w:r w:rsidR="008A28ED" w:rsidRPr="520AADF3">
        <w:rPr>
          <w:i/>
          <w:iCs/>
        </w:rPr>
        <w:t>S</w:t>
      </w:r>
      <w:r w:rsidR="00E4252B" w:rsidRPr="520AADF3">
        <w:rPr>
          <w:i/>
          <w:iCs/>
        </w:rPr>
        <w:t>eguimiento</w:t>
      </w:r>
      <w:r w:rsidRPr="520AADF3">
        <w:rPr>
          <w:i/>
          <w:iCs/>
        </w:rPr>
        <w:t xml:space="preserve"> al POT</w:t>
      </w:r>
      <w:r w:rsidR="008A28ED" w:rsidRPr="520AADF3">
        <w:t xml:space="preserve">”, el cual arrojó </w:t>
      </w:r>
      <w:r w:rsidR="008F48EC" w:rsidRPr="520AADF3">
        <w:t>el siguiente</w:t>
      </w:r>
      <w:r w:rsidR="008A28ED" w:rsidRPr="520AADF3">
        <w:t xml:space="preserve"> resultado</w:t>
      </w:r>
      <w:r w:rsidR="007D2653" w:rsidRPr="520AADF3">
        <w:t xml:space="preserve"> por</w:t>
      </w:r>
      <w:r w:rsidR="008A28ED" w:rsidRPr="520AADF3">
        <w:t>:</w:t>
      </w:r>
    </w:p>
    <w:p w14:paraId="4F1D278E" w14:textId="0CC2B236" w:rsidR="007D2653" w:rsidRDefault="007D2653" w:rsidP="007D2653">
      <w:pPr>
        <w:pStyle w:val="Prrafodelista"/>
        <w:numPr>
          <w:ilvl w:val="0"/>
          <w:numId w:val="27"/>
        </w:numPr>
        <w:rPr>
          <w:lang w:val="es-ES_tradnl"/>
        </w:rPr>
      </w:pPr>
      <w:r>
        <w:rPr>
          <w:b/>
          <w:bCs/>
          <w:lang w:val="es-ES_tradnl"/>
        </w:rPr>
        <w:t>Temática</w:t>
      </w:r>
      <w:r>
        <w:rPr>
          <w:lang w:val="es-ES_tradnl"/>
        </w:rPr>
        <w:t>;</w:t>
      </w:r>
    </w:p>
    <w:p w14:paraId="1AE7CA49" w14:textId="16D4940D" w:rsidR="007D2653" w:rsidRDefault="007D2653" w:rsidP="007D2653">
      <w:pPr>
        <w:pStyle w:val="Prrafodelista"/>
        <w:numPr>
          <w:ilvl w:val="0"/>
          <w:numId w:val="27"/>
        </w:numPr>
        <w:rPr>
          <w:lang w:val="es-ES_tradnl"/>
        </w:rPr>
      </w:pPr>
      <w:r>
        <w:rPr>
          <w:b/>
          <w:bCs/>
          <w:lang w:val="es-ES_tradnl"/>
        </w:rPr>
        <w:t>Vigencia</w:t>
      </w:r>
      <w:r w:rsidRPr="007D2653">
        <w:rPr>
          <w:lang w:val="es-ES_tradnl"/>
        </w:rPr>
        <w:t>.</w:t>
      </w:r>
    </w:p>
    <w:p w14:paraId="6D4C2C17" w14:textId="2C2618C1" w:rsidR="007D2653" w:rsidRDefault="007D2653" w:rsidP="007D2653">
      <w:pPr>
        <w:rPr>
          <w:lang w:val="es-ES_tradnl"/>
        </w:rPr>
      </w:pPr>
      <w:r>
        <w:rPr>
          <w:lang w:val="es-ES_tradnl"/>
        </w:rPr>
        <w:t xml:space="preserve">Mediante el </w:t>
      </w:r>
      <w:r w:rsidRPr="007D2653">
        <w:rPr>
          <w:b/>
          <w:bCs/>
          <w:lang w:val="es-ES_tradnl"/>
        </w:rPr>
        <w:t>análisis</w:t>
      </w:r>
      <w:r>
        <w:rPr>
          <w:lang w:val="es-ES_tradnl"/>
        </w:rPr>
        <w:t xml:space="preserve"> de los indicadores para mostrar el resultado de la ejecución del POT a partir de las </w:t>
      </w:r>
      <w:r w:rsidRPr="007D2653">
        <w:rPr>
          <w:b/>
          <w:bCs/>
          <w:lang w:val="es-ES_tradnl"/>
        </w:rPr>
        <w:t>temáticas</w:t>
      </w:r>
      <w:r>
        <w:rPr>
          <w:lang w:val="es-ES_tradnl"/>
        </w:rPr>
        <w:t xml:space="preserve"> de ordenamiento territorial, se pretende obtener elementos de juicio para evaluar la ejecución del plan en relación con los objetivos y el modelo de ocupación.</w:t>
      </w:r>
    </w:p>
    <w:p w14:paraId="3838259B" w14:textId="04631857" w:rsidR="007D2653" w:rsidRPr="009D7CDE" w:rsidRDefault="007D2653" w:rsidP="520AADF3">
      <w:r w:rsidRPr="520AADF3">
        <w:t xml:space="preserve">Mediante el </w:t>
      </w:r>
      <w:r w:rsidRPr="520AADF3">
        <w:rPr>
          <w:b/>
          <w:bCs/>
        </w:rPr>
        <w:t>análisis</w:t>
      </w:r>
      <w:r w:rsidRPr="520AADF3">
        <w:t xml:space="preserve"> de los indicadores para mostrar el resultado de la ejecución del POT a partir de las vigencias del plan, se pretende obtener elementos de juicio para evaluar la ejecución del plan en relación con el detalle de</w:t>
      </w:r>
      <w:r w:rsidR="009D7CDE" w:rsidRPr="520AADF3">
        <w:t xml:space="preserve"> la</w:t>
      </w:r>
      <w:r w:rsidRPr="520AADF3">
        <w:t xml:space="preserve"> implementación de los programas y proyectos en relación con los planes de desarrollo que se encargaron de dichas ejecuciones.</w:t>
      </w:r>
      <w:r w:rsidR="009D7CDE" w:rsidRPr="520AADF3">
        <w:t xml:space="preserve"> De acuerdo con el objetivo del presente documento de seguimiento y evaluación se analizó el resultado de la ejecución del POT de acuerdo con la/</w:t>
      </w:r>
      <w:proofErr w:type="gramStart"/>
      <w:r w:rsidR="009D7CDE" w:rsidRPr="520AADF3">
        <w:t>las vigencia</w:t>
      </w:r>
      <w:proofErr w:type="gramEnd"/>
      <w:r w:rsidR="009D7CDE" w:rsidRPr="520AADF3">
        <w:t xml:space="preserve">/s de (seleccionar: </w:t>
      </w:r>
      <w:r w:rsidR="009D7CDE" w:rsidRPr="520AADF3">
        <w:rPr>
          <w:i/>
          <w:iCs/>
        </w:rPr>
        <w:t>corto, mediano, largo plazo</w:t>
      </w:r>
      <w:r w:rsidR="009D7CDE" w:rsidRPr="520AADF3">
        <w:t>).</w:t>
      </w:r>
    </w:p>
    <w:p w14:paraId="6F31CB95" w14:textId="2DF857D1" w:rsidR="007D2653" w:rsidRDefault="007D2653" w:rsidP="520AADF3">
      <w:pPr>
        <w:rPr>
          <w:i/>
          <w:iCs/>
          <w:color w:val="FF0000"/>
        </w:rPr>
      </w:pPr>
      <w:r w:rsidRPr="520AADF3">
        <w:rPr>
          <w:i/>
          <w:iCs/>
          <w:color w:val="FF0000"/>
        </w:rPr>
        <w:t>NOTA</w:t>
      </w:r>
      <w:r w:rsidR="009D7CDE" w:rsidRPr="520AADF3">
        <w:rPr>
          <w:i/>
          <w:iCs/>
          <w:color w:val="FF0000"/>
        </w:rPr>
        <w:t xml:space="preserve"> sobre los </w:t>
      </w:r>
      <w:proofErr w:type="spellStart"/>
      <w:r w:rsidR="009D7CDE" w:rsidRPr="520AADF3">
        <w:rPr>
          <w:i/>
          <w:iCs/>
          <w:color w:val="FF0000"/>
        </w:rPr>
        <w:t>análsis</w:t>
      </w:r>
      <w:proofErr w:type="spellEnd"/>
      <w:r w:rsidRPr="520AADF3">
        <w:rPr>
          <w:i/>
          <w:iCs/>
          <w:color w:val="FF0000"/>
        </w:rPr>
        <w:t xml:space="preserve">: los anteriores elementos de análisis son orientativos, por </w:t>
      </w:r>
      <w:proofErr w:type="gramStart"/>
      <w:r w:rsidRPr="520AADF3">
        <w:rPr>
          <w:i/>
          <w:iCs/>
          <w:color w:val="FF0000"/>
        </w:rPr>
        <w:t>tanto</w:t>
      </w:r>
      <w:proofErr w:type="gramEnd"/>
      <w:r w:rsidRPr="520AADF3">
        <w:rPr>
          <w:i/>
          <w:iCs/>
          <w:color w:val="FF0000"/>
        </w:rPr>
        <w:t xml:space="preserve"> se recomienda que el municipio o distrito describa, según el caso, que otros criterios de análisis ha implementado para realizar las conclusiones y recomendaciones sobre la ejecución de los programas y proyectos del plan.</w:t>
      </w:r>
    </w:p>
    <w:p w14:paraId="47ACFBEC" w14:textId="65723995" w:rsidR="009D7CDE" w:rsidRPr="007D2653" w:rsidRDefault="009D7CDE" w:rsidP="007D2653">
      <w:pPr>
        <w:rPr>
          <w:i/>
          <w:iCs/>
          <w:color w:val="FF0000"/>
          <w:lang w:val="es-ES_tradnl"/>
        </w:rPr>
      </w:pPr>
      <w:r>
        <w:rPr>
          <w:i/>
          <w:iCs/>
          <w:color w:val="FF0000"/>
          <w:lang w:val="es-ES_tradnl"/>
        </w:rPr>
        <w:lastRenderedPageBreak/>
        <w:t xml:space="preserve">NOTA sobre el diligenciamiento de los cuadros: Se suprimirán los cuadros de análisis relacionados con las vigencias que </w:t>
      </w:r>
      <w:r w:rsidRPr="009D7CDE">
        <w:rPr>
          <w:b/>
          <w:bCs/>
          <w:i/>
          <w:iCs/>
          <w:color w:val="FF0000"/>
          <w:u w:val="single"/>
          <w:lang w:val="es-ES_tradnl"/>
        </w:rPr>
        <w:t>NO</w:t>
      </w:r>
      <w:r>
        <w:rPr>
          <w:i/>
          <w:iCs/>
          <w:color w:val="FF0000"/>
          <w:lang w:val="es-ES_tradnl"/>
        </w:rPr>
        <w:t xml:space="preserve"> fueron objeto de seguimiento.</w:t>
      </w:r>
    </w:p>
    <w:p w14:paraId="0CAB9B4D" w14:textId="757D8050" w:rsidR="002C188C" w:rsidRPr="002C188C" w:rsidRDefault="002C188C" w:rsidP="002C188C">
      <w:pPr>
        <w:pStyle w:val="Descripcin"/>
        <w:jc w:val="center"/>
      </w:pPr>
      <w:r>
        <w:rPr>
          <w:noProof/>
          <w:color w:val="FF0000"/>
          <w:lang w:val="en-US" w:eastAsia="en-US"/>
        </w:rPr>
        <w:drawing>
          <wp:anchor distT="0" distB="0" distL="114300" distR="114300" simplePos="0" relativeHeight="251674624" behindDoc="0" locked="0" layoutInCell="1" allowOverlap="1" wp14:anchorId="00BC489E" wp14:editId="0E841145">
            <wp:simplePos x="0" y="0"/>
            <wp:positionH relativeFrom="margin">
              <wp:align>center</wp:align>
            </wp:positionH>
            <wp:positionV relativeFrom="paragraph">
              <wp:posOffset>335280</wp:posOffset>
            </wp:positionV>
            <wp:extent cx="5928360" cy="4518660"/>
            <wp:effectExtent l="0" t="0" r="15240" b="1524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372459">
        <w:t xml:space="preserve">Ilustración </w:t>
      </w:r>
      <w:r w:rsidR="00372459">
        <w:fldChar w:fldCharType="begin"/>
      </w:r>
      <w:r w:rsidR="00372459">
        <w:instrText xml:space="preserve"> SEQ Ilustración \* ARABIC </w:instrText>
      </w:r>
      <w:r w:rsidR="00372459">
        <w:fldChar w:fldCharType="separate"/>
      </w:r>
      <w:r w:rsidR="00E00818">
        <w:rPr>
          <w:noProof/>
        </w:rPr>
        <w:t>8</w:t>
      </w:r>
      <w:r w:rsidR="00372459">
        <w:fldChar w:fldCharType="end"/>
      </w:r>
      <w:r w:rsidR="00372459">
        <w:t xml:space="preserve">. </w:t>
      </w:r>
      <w:r>
        <w:t>A</w:t>
      </w:r>
      <w:r w:rsidR="00372459">
        <w:t>nálisis</w:t>
      </w:r>
      <w:r>
        <w:t xml:space="preserve"> general del estado de ejecución </w:t>
      </w:r>
      <w:r w:rsidR="008A28ED">
        <w:t xml:space="preserve">del POT </w:t>
      </w:r>
      <w:r>
        <w:t xml:space="preserve">por </w:t>
      </w:r>
      <w:r w:rsidRPr="007D2653">
        <w:rPr>
          <w:b/>
          <w:bCs/>
        </w:rPr>
        <w:t>temática</w:t>
      </w:r>
    </w:p>
    <w:p w14:paraId="5ED5E157" w14:textId="7CE59013" w:rsidR="00372459" w:rsidRPr="00372459" w:rsidRDefault="00372459" w:rsidP="00372459">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EEA6B27" w14:textId="6DF49ABF" w:rsidR="00372459" w:rsidRDefault="001A6A93" w:rsidP="004F52C0">
      <w:pPr>
        <w:rPr>
          <w:rFonts w:ascii="Calibri" w:hAnsi="Calibri" w:cs="Calibri"/>
          <w:i/>
          <w:iCs/>
          <w:color w:val="C00000"/>
          <w:sz w:val="18"/>
          <w:szCs w:val="18"/>
          <w:lang w:val="es-ES_tradnl"/>
        </w:rPr>
      </w:pPr>
      <w:r>
        <w:rPr>
          <w:rFonts w:ascii="Calibri" w:hAnsi="Calibri" w:cs="Calibri"/>
          <w:i/>
          <w:iCs/>
          <w:color w:val="C00000"/>
          <w:sz w:val="18"/>
          <w:szCs w:val="18"/>
          <w:lang w:val="es-ES_tradnl"/>
        </w:rPr>
        <w:t>NOTA: s</w:t>
      </w:r>
      <w:r w:rsidR="00372459" w:rsidRPr="001A6A93">
        <w:rPr>
          <w:rFonts w:ascii="Calibri" w:hAnsi="Calibri" w:cs="Calibri"/>
          <w:i/>
          <w:iCs/>
          <w:color w:val="C00000"/>
          <w:sz w:val="18"/>
          <w:szCs w:val="18"/>
          <w:lang w:val="es-ES_tradnl"/>
        </w:rPr>
        <w:t xml:space="preserve">e deben modificar los datos, </w:t>
      </w:r>
      <w:r w:rsidR="007D2653" w:rsidRPr="001A6A93">
        <w:rPr>
          <w:rFonts w:ascii="Calibri" w:hAnsi="Calibri" w:cs="Calibri"/>
          <w:i/>
          <w:iCs/>
          <w:color w:val="C00000"/>
          <w:sz w:val="18"/>
          <w:szCs w:val="18"/>
          <w:lang w:val="es-ES_tradnl"/>
        </w:rPr>
        <w:t>de acuerdo con</w:t>
      </w:r>
      <w:r w:rsidR="00372459" w:rsidRPr="001A6A93">
        <w:rPr>
          <w:rFonts w:ascii="Calibri" w:hAnsi="Calibri" w:cs="Calibri"/>
          <w:i/>
          <w:iCs/>
          <w:color w:val="C00000"/>
          <w:sz w:val="18"/>
          <w:szCs w:val="18"/>
          <w:lang w:val="es-ES_tradnl"/>
        </w:rPr>
        <w:t xml:space="preserve"> los resultados obtenidos en el “cuadro de seguimiento POT vigente (instrumento análisis</w:t>
      </w:r>
      <w:r w:rsidR="004F52C0">
        <w:rPr>
          <w:rFonts w:ascii="Calibri" w:hAnsi="Calibri" w:cs="Calibri"/>
          <w:i/>
          <w:iCs/>
          <w:color w:val="C00000"/>
          <w:sz w:val="18"/>
          <w:szCs w:val="18"/>
          <w:lang w:val="es-ES_tradnl"/>
        </w:rPr>
        <w:t xml:space="preserve"> de seguimiento al POT</w:t>
      </w:r>
      <w:r w:rsidR="00372459" w:rsidRPr="001A6A93">
        <w:rPr>
          <w:rFonts w:ascii="Calibri" w:hAnsi="Calibri" w:cs="Calibri"/>
          <w:i/>
          <w:iCs/>
          <w:color w:val="C00000"/>
          <w:sz w:val="18"/>
          <w:szCs w:val="18"/>
          <w:lang w:val="es-ES_tradnl"/>
        </w:rPr>
        <w:t xml:space="preserve">)”. </w:t>
      </w:r>
    </w:p>
    <w:p w14:paraId="0CCED84A" w14:textId="6CBFD1D4" w:rsidR="00BF5B87" w:rsidRPr="001A6A93" w:rsidRDefault="00476E76" w:rsidP="00476E76">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31</w:t>
      </w:r>
      <w:r>
        <w:fldChar w:fldCharType="end"/>
      </w:r>
      <w:r>
        <w:t xml:space="preserve">. Conclusiones estado de ejecución por </w:t>
      </w:r>
      <w:r w:rsidRPr="007D2653">
        <w:rPr>
          <w:b/>
          <w:bCs/>
        </w:rPr>
        <w:t>temática</w:t>
      </w:r>
    </w:p>
    <w:tbl>
      <w:tblPr>
        <w:tblStyle w:val="Tablaconcuadrcula"/>
        <w:tblW w:w="0" w:type="auto"/>
        <w:tblLook w:val="04A0" w:firstRow="1" w:lastRow="0" w:firstColumn="1" w:lastColumn="0" w:noHBand="0" w:noVBand="1"/>
      </w:tblPr>
      <w:tblGrid>
        <w:gridCol w:w="8544"/>
      </w:tblGrid>
      <w:tr w:rsidR="006C6BF3" w14:paraId="1C4AA1FC" w14:textId="77777777" w:rsidTr="004F52C0">
        <w:tc>
          <w:tcPr>
            <w:tcW w:w="8544" w:type="dxa"/>
            <w:shd w:val="clear" w:color="auto" w:fill="323E4F" w:themeFill="text2" w:themeFillShade="BF"/>
          </w:tcPr>
          <w:p w14:paraId="2E9B70FF" w14:textId="2B35321E" w:rsidR="006C6BF3" w:rsidRDefault="006C6BF3"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sidR="00BF5B87">
              <w:rPr>
                <w:rFonts w:cstheme="minorHAnsi"/>
                <w:b/>
                <w:bCs/>
                <w:color w:val="FFFFFF" w:themeColor="background1"/>
                <w:szCs w:val="22"/>
                <w:lang w:val="es-ES_tradnl"/>
              </w:rPr>
              <w:t>estado de ejecución general por temática</w:t>
            </w:r>
          </w:p>
        </w:tc>
      </w:tr>
      <w:tr w:rsidR="006C6BF3" w:rsidRPr="008A6F23" w14:paraId="67B36529" w14:textId="77777777" w:rsidTr="004F52C0">
        <w:tc>
          <w:tcPr>
            <w:tcW w:w="8544" w:type="dxa"/>
          </w:tcPr>
          <w:p w14:paraId="7634EEA0" w14:textId="62FAB3A0" w:rsidR="006C6BF3" w:rsidRPr="008A6F23" w:rsidRDefault="006C6BF3" w:rsidP="004F52C0">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w:t>
            </w:r>
            <w:r w:rsidR="004F52C0">
              <w:rPr>
                <w:rFonts w:cstheme="minorHAnsi"/>
                <w:i/>
                <w:iCs/>
                <w:color w:val="C00000"/>
                <w:szCs w:val="22"/>
                <w:lang w:val="es-ES_tradnl"/>
              </w:rPr>
              <w:t xml:space="preserve">igente (instrumento análisis </w:t>
            </w:r>
            <w:r w:rsidR="007D2653">
              <w:rPr>
                <w:rFonts w:cstheme="minorHAnsi"/>
                <w:i/>
                <w:iCs/>
                <w:color w:val="C00000"/>
                <w:szCs w:val="22"/>
                <w:lang w:val="es-ES_tradnl"/>
              </w:rPr>
              <w:t xml:space="preserve">de </w:t>
            </w:r>
            <w:r w:rsidR="007D2653" w:rsidRPr="004F52C0">
              <w:rPr>
                <w:rFonts w:cstheme="minorHAnsi"/>
                <w:i/>
                <w:iCs/>
                <w:color w:val="C00000"/>
                <w:szCs w:val="22"/>
                <w:lang w:val="es-ES_tradnl"/>
              </w:rPr>
              <w:t>seguimiento</w:t>
            </w:r>
            <w:r w:rsidR="004F52C0" w:rsidRPr="004F52C0">
              <w:rPr>
                <w:rFonts w:cstheme="minorHAnsi"/>
                <w:i/>
                <w:iCs/>
                <w:color w:val="C00000"/>
                <w:szCs w:val="22"/>
                <w:lang w:val="es-ES_tradnl"/>
              </w:rPr>
              <w:t xml:space="preserve">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r w:rsidR="007D2653">
              <w:rPr>
                <w:rFonts w:cstheme="minorHAnsi"/>
                <w:color w:val="C00000"/>
                <w:szCs w:val="22"/>
                <w:lang w:val="es-ES_tradnl"/>
              </w:rPr>
              <w:t xml:space="preserve"> Cabe resaltar que el análisis de estos datos puede variar considerablemente, por lo cual se recomienda modificar esta estructura según necesidad</w:t>
            </w:r>
          </w:p>
        </w:tc>
      </w:tr>
    </w:tbl>
    <w:p w14:paraId="15BF12D0" w14:textId="448472C4" w:rsidR="008C54D4" w:rsidRDefault="00476E76" w:rsidP="00476E76">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28339E2C" w14:textId="77777777" w:rsidR="00476E76" w:rsidRPr="007D2653" w:rsidRDefault="00476E76" w:rsidP="007D2653"/>
    <w:p w14:paraId="3F480158" w14:textId="7C1DE0B8" w:rsidR="002A1412" w:rsidRDefault="002A1412" w:rsidP="00476E76">
      <w:pPr>
        <w:pStyle w:val="Descripcin"/>
        <w:jc w:val="center"/>
        <w:rPr>
          <w:color w:val="FF0000"/>
          <w:lang w:val="es-ES_tradnl"/>
        </w:rPr>
      </w:pPr>
      <w:r>
        <w:rPr>
          <w:noProof/>
          <w:color w:val="FF0000"/>
          <w:lang w:val="en-US" w:eastAsia="en-US"/>
        </w:rPr>
        <w:lastRenderedPageBreak/>
        <w:drawing>
          <wp:anchor distT="0" distB="0" distL="114300" distR="114300" simplePos="0" relativeHeight="251676672" behindDoc="0" locked="0" layoutInCell="1" allowOverlap="1" wp14:anchorId="550E73E3" wp14:editId="76B41B6F">
            <wp:simplePos x="0" y="0"/>
            <wp:positionH relativeFrom="margin">
              <wp:align>center</wp:align>
            </wp:positionH>
            <wp:positionV relativeFrom="paragraph">
              <wp:posOffset>253365</wp:posOffset>
            </wp:positionV>
            <wp:extent cx="5928360" cy="4518660"/>
            <wp:effectExtent l="0" t="0" r="15240" b="1524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t xml:space="preserve">Ilustración </w:t>
      </w:r>
      <w:r>
        <w:fldChar w:fldCharType="begin"/>
      </w:r>
      <w:r>
        <w:instrText xml:space="preserve"> SEQ Ilustración \* ARABIC </w:instrText>
      </w:r>
      <w:r>
        <w:fldChar w:fldCharType="separate"/>
      </w:r>
      <w:r w:rsidR="00E00818">
        <w:rPr>
          <w:noProof/>
        </w:rPr>
        <w:t>9</w:t>
      </w:r>
      <w:r>
        <w:fldChar w:fldCharType="end"/>
      </w:r>
      <w:r>
        <w:t>. Análisis del estado de ejecución por temática (vigencia corto plazo)</w:t>
      </w:r>
    </w:p>
    <w:p w14:paraId="246E50F2" w14:textId="6496AAB3" w:rsidR="002A1412" w:rsidRPr="00372459" w:rsidRDefault="002A1412" w:rsidP="002A1412">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E7C60F8" w14:textId="71E45E34" w:rsidR="002A1412" w:rsidRDefault="002A1412" w:rsidP="004F52C0">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 xml:space="preserve">NOTA: </w:t>
      </w:r>
      <w:r w:rsidR="001A6A93">
        <w:rPr>
          <w:rFonts w:ascii="Calibri" w:hAnsi="Calibri" w:cs="Calibri"/>
          <w:i/>
          <w:iCs/>
          <w:color w:val="C00000"/>
          <w:sz w:val="18"/>
          <w:szCs w:val="18"/>
          <w:lang w:val="es-ES_tradnl"/>
        </w:rPr>
        <w:t>s</w:t>
      </w:r>
      <w:r w:rsidRPr="001A6A93">
        <w:rPr>
          <w:rFonts w:ascii="Calibri" w:hAnsi="Calibri" w:cs="Calibri"/>
          <w:i/>
          <w:iCs/>
          <w:color w:val="C00000"/>
          <w:sz w:val="18"/>
          <w:szCs w:val="18"/>
          <w:lang w:val="es-ES_tradnl"/>
        </w:rPr>
        <w:t xml:space="preserve">e deben modificar los datos, </w:t>
      </w:r>
      <w:r w:rsidR="00D17086"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seguimiento POT v</w:t>
      </w:r>
      <w:r w:rsidR="004F52C0">
        <w:rPr>
          <w:rFonts w:ascii="Calibri" w:hAnsi="Calibri" w:cs="Calibri"/>
          <w:i/>
          <w:iCs/>
          <w:color w:val="C00000"/>
          <w:sz w:val="18"/>
          <w:szCs w:val="18"/>
          <w:lang w:val="es-ES_tradnl"/>
        </w:rPr>
        <w:t>igente (</w:t>
      </w:r>
      <w:r w:rsidR="004F52C0" w:rsidRPr="004F52C0">
        <w:rPr>
          <w:rFonts w:ascii="Calibri" w:hAnsi="Calibri" w:cs="Calibri"/>
          <w:i/>
          <w:iCs/>
          <w:color w:val="C00000"/>
          <w:sz w:val="18"/>
          <w:szCs w:val="18"/>
          <w:lang w:val="es-ES_tradnl"/>
        </w:rPr>
        <w:t>instrumento análisis de seguimiento al POT</w:t>
      </w:r>
      <w:r w:rsidRPr="001A6A93">
        <w:rPr>
          <w:rFonts w:ascii="Calibri" w:hAnsi="Calibri" w:cs="Calibri"/>
          <w:i/>
          <w:iCs/>
          <w:color w:val="C00000"/>
          <w:sz w:val="18"/>
          <w:szCs w:val="18"/>
          <w:lang w:val="es-ES_tradnl"/>
        </w:rPr>
        <w:t xml:space="preserve">)”. </w:t>
      </w:r>
    </w:p>
    <w:p w14:paraId="43C7768D" w14:textId="77777777" w:rsidR="00476E76" w:rsidRDefault="00476E76" w:rsidP="001A6A93">
      <w:pPr>
        <w:rPr>
          <w:rFonts w:ascii="Calibri" w:hAnsi="Calibri" w:cs="Calibri"/>
          <w:i/>
          <w:iCs/>
          <w:color w:val="C00000"/>
          <w:sz w:val="18"/>
          <w:szCs w:val="18"/>
          <w:lang w:val="es-ES_tradnl"/>
        </w:rPr>
      </w:pPr>
    </w:p>
    <w:p w14:paraId="5B9AC7C2" w14:textId="2BD1E3C2" w:rsidR="00BF5B87" w:rsidRDefault="00476E76" w:rsidP="00476E76">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32</w:t>
      </w:r>
      <w:r>
        <w:fldChar w:fldCharType="end"/>
      </w:r>
      <w:r>
        <w:t>. Conclusiones estado de ejecución por temática</w:t>
      </w:r>
    </w:p>
    <w:tbl>
      <w:tblPr>
        <w:tblStyle w:val="Tablaconcuadrcula"/>
        <w:tblW w:w="0" w:type="auto"/>
        <w:tblLook w:val="04A0" w:firstRow="1" w:lastRow="0" w:firstColumn="1" w:lastColumn="0" w:noHBand="0" w:noVBand="1"/>
      </w:tblPr>
      <w:tblGrid>
        <w:gridCol w:w="1838"/>
        <w:gridCol w:w="6706"/>
      </w:tblGrid>
      <w:tr w:rsidR="00BF5B87" w14:paraId="6D2F838A" w14:textId="77777777" w:rsidTr="004F52C0">
        <w:tc>
          <w:tcPr>
            <w:tcW w:w="8544" w:type="dxa"/>
            <w:gridSpan w:val="2"/>
            <w:shd w:val="clear" w:color="auto" w:fill="323E4F" w:themeFill="text2" w:themeFillShade="BF"/>
          </w:tcPr>
          <w:p w14:paraId="4A279FEF" w14:textId="625071CE" w:rsidR="00BF5B87" w:rsidRDefault="00BF5B8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por temática</w:t>
            </w:r>
          </w:p>
        </w:tc>
      </w:tr>
      <w:tr w:rsidR="00BF5B87" w:rsidRPr="008A6F23" w14:paraId="002EF194" w14:textId="77777777" w:rsidTr="00BF5B87">
        <w:tc>
          <w:tcPr>
            <w:tcW w:w="1838" w:type="dxa"/>
            <w:shd w:val="clear" w:color="auto" w:fill="D9D9D9" w:themeFill="background1" w:themeFillShade="D9"/>
            <w:vAlign w:val="center"/>
          </w:tcPr>
          <w:p w14:paraId="280103FA" w14:textId="173AB49D" w:rsidR="00BF5B87" w:rsidRPr="008A6F23" w:rsidRDefault="00BF5B87" w:rsidP="00BF5B87">
            <w:pPr>
              <w:jc w:val="center"/>
              <w:rPr>
                <w:rFonts w:cstheme="minorHAnsi"/>
                <w:i/>
                <w:iCs/>
                <w:color w:val="C00000"/>
                <w:sz w:val="18"/>
                <w:szCs w:val="18"/>
                <w:lang w:val="es-ES_tradnl"/>
              </w:rPr>
            </w:pPr>
            <w:r w:rsidRPr="00BF5B87">
              <w:rPr>
                <w:rFonts w:cstheme="minorHAnsi"/>
                <w:i/>
                <w:iCs/>
                <w:sz w:val="18"/>
                <w:szCs w:val="18"/>
                <w:lang w:val="es-ES_tradnl"/>
              </w:rPr>
              <w:t>Vigencia (corto plazo)</w:t>
            </w:r>
          </w:p>
        </w:tc>
        <w:tc>
          <w:tcPr>
            <w:tcW w:w="6706" w:type="dxa"/>
          </w:tcPr>
          <w:p w14:paraId="52D63EAA" w14:textId="118BCB7D" w:rsidR="00BF5B87" w:rsidRPr="008A6F23" w:rsidRDefault="00BF5B87" w:rsidP="004F52C0">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 xml:space="preserve">cuadro de seguimiento del POT </w:t>
            </w:r>
            <w:r w:rsidR="004F52C0">
              <w:rPr>
                <w:rFonts w:cstheme="minorHAnsi"/>
                <w:i/>
                <w:iCs/>
                <w:color w:val="C00000"/>
                <w:szCs w:val="22"/>
                <w:lang w:val="es-ES_tradnl"/>
              </w:rPr>
              <w:t xml:space="preserve">vigente (instrumento análisis </w:t>
            </w:r>
            <w:r w:rsidR="007D2653">
              <w:rPr>
                <w:rFonts w:cstheme="minorHAnsi"/>
                <w:i/>
                <w:iCs/>
                <w:color w:val="C00000"/>
                <w:szCs w:val="22"/>
                <w:lang w:val="es-ES_tradnl"/>
              </w:rPr>
              <w:t xml:space="preserve">de </w:t>
            </w:r>
            <w:r w:rsidR="007D2653" w:rsidRPr="004F52C0">
              <w:rPr>
                <w:rFonts w:cstheme="minorHAnsi"/>
                <w:i/>
                <w:iCs/>
                <w:color w:val="C00000"/>
                <w:szCs w:val="22"/>
                <w:lang w:val="es-ES_tradnl"/>
              </w:rPr>
              <w:t>seguimiento</w:t>
            </w:r>
            <w:r w:rsidR="004F52C0" w:rsidRPr="004F52C0">
              <w:rPr>
                <w:rFonts w:cstheme="minorHAnsi"/>
                <w:i/>
                <w:iCs/>
                <w:color w:val="C00000"/>
                <w:szCs w:val="22"/>
                <w:lang w:val="es-ES_tradnl"/>
              </w:rPr>
              <w:t xml:space="preserve">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r w:rsidR="007D2653">
              <w:rPr>
                <w:rFonts w:cstheme="minorHAnsi"/>
                <w:color w:val="C00000"/>
                <w:szCs w:val="22"/>
                <w:lang w:val="es-ES_tradnl"/>
              </w:rPr>
              <w:t xml:space="preserve"> Cabe resaltar que el análisis de estos datos puede variar considerablemente, por lo cual se recomienda modificar esta estructura según necesidad</w:t>
            </w:r>
          </w:p>
        </w:tc>
      </w:tr>
    </w:tbl>
    <w:p w14:paraId="0277AE1D" w14:textId="77777777" w:rsidR="00476E76" w:rsidRDefault="00476E76" w:rsidP="00476E76">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4BBD98AA" w14:textId="439691BE" w:rsidR="00241250" w:rsidRDefault="00241250" w:rsidP="008F48EC">
      <w:pPr>
        <w:rPr>
          <w:color w:val="FF0000"/>
          <w:lang w:val="es-ES_tradnl"/>
        </w:rPr>
      </w:pPr>
    </w:p>
    <w:p w14:paraId="0261F3A7" w14:textId="13837BD8" w:rsidR="00241250" w:rsidRDefault="00940865" w:rsidP="00940865">
      <w:pPr>
        <w:pStyle w:val="Descripcin"/>
        <w:jc w:val="center"/>
        <w:rPr>
          <w:color w:val="FF0000"/>
          <w:lang w:val="es-ES_tradnl"/>
        </w:rPr>
      </w:pPr>
      <w:r>
        <w:lastRenderedPageBreak/>
        <w:t xml:space="preserve">Ilustración </w:t>
      </w:r>
      <w:r>
        <w:fldChar w:fldCharType="begin"/>
      </w:r>
      <w:r>
        <w:instrText xml:space="preserve"> SEQ Ilustración \* ARABIC </w:instrText>
      </w:r>
      <w:r>
        <w:fldChar w:fldCharType="separate"/>
      </w:r>
      <w:r w:rsidR="00E00818">
        <w:rPr>
          <w:noProof/>
        </w:rPr>
        <w:t>10</w:t>
      </w:r>
      <w:r>
        <w:fldChar w:fldCharType="end"/>
      </w:r>
      <w:r>
        <w:t>. Análisis del estado de ejecución</w:t>
      </w:r>
      <w:r>
        <w:rPr>
          <w:noProof/>
          <w:color w:val="FF0000"/>
          <w:lang w:val="en-US" w:eastAsia="en-US"/>
        </w:rPr>
        <w:drawing>
          <wp:anchor distT="0" distB="0" distL="114300" distR="114300" simplePos="0" relativeHeight="251678720" behindDoc="0" locked="0" layoutInCell="1" allowOverlap="1" wp14:anchorId="02D9B248" wp14:editId="5E7F9356">
            <wp:simplePos x="0" y="0"/>
            <wp:positionH relativeFrom="margin">
              <wp:align>center</wp:align>
            </wp:positionH>
            <wp:positionV relativeFrom="paragraph">
              <wp:posOffset>245745</wp:posOffset>
            </wp:positionV>
            <wp:extent cx="5928360" cy="4518660"/>
            <wp:effectExtent l="0" t="0" r="15240" b="1524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t xml:space="preserve"> por temática (vigencia mediano plazo)</w:t>
      </w:r>
    </w:p>
    <w:p w14:paraId="2113064E" w14:textId="77777777" w:rsidR="00940865" w:rsidRPr="00372459" w:rsidRDefault="00940865" w:rsidP="00940865">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71E59059" w14:textId="2F0B491C" w:rsidR="00940865" w:rsidRDefault="001A6A93" w:rsidP="004F52C0">
      <w:pPr>
        <w:rPr>
          <w:rFonts w:ascii="Calibri" w:hAnsi="Calibri" w:cs="Calibri"/>
          <w:i/>
          <w:iCs/>
          <w:color w:val="C00000"/>
          <w:sz w:val="18"/>
          <w:szCs w:val="18"/>
          <w:lang w:val="es-ES_tradnl"/>
        </w:rPr>
      </w:pPr>
      <w:r>
        <w:rPr>
          <w:rFonts w:ascii="Calibri" w:hAnsi="Calibri" w:cs="Calibri"/>
          <w:i/>
          <w:iCs/>
          <w:color w:val="C00000"/>
          <w:sz w:val="18"/>
          <w:szCs w:val="18"/>
          <w:lang w:val="es-ES_tradnl"/>
        </w:rPr>
        <w:t>NOTA: s</w:t>
      </w:r>
      <w:r w:rsidR="00940865" w:rsidRPr="001A6A93">
        <w:rPr>
          <w:rFonts w:ascii="Calibri" w:hAnsi="Calibri" w:cs="Calibri"/>
          <w:i/>
          <w:iCs/>
          <w:color w:val="C00000"/>
          <w:sz w:val="18"/>
          <w:szCs w:val="18"/>
          <w:lang w:val="es-ES_tradnl"/>
        </w:rPr>
        <w:t xml:space="preserve">e deben modificar los datos, </w:t>
      </w:r>
      <w:r w:rsidR="00D17086" w:rsidRPr="001A6A93">
        <w:rPr>
          <w:rFonts w:ascii="Calibri" w:hAnsi="Calibri" w:cs="Calibri"/>
          <w:i/>
          <w:iCs/>
          <w:color w:val="C00000"/>
          <w:sz w:val="18"/>
          <w:szCs w:val="18"/>
          <w:lang w:val="es-ES_tradnl"/>
        </w:rPr>
        <w:t>de acuerdo con</w:t>
      </w:r>
      <w:r w:rsidR="00940865" w:rsidRPr="001A6A93">
        <w:rPr>
          <w:rFonts w:ascii="Calibri" w:hAnsi="Calibri" w:cs="Calibri"/>
          <w:i/>
          <w:iCs/>
          <w:color w:val="C00000"/>
          <w:sz w:val="18"/>
          <w:szCs w:val="18"/>
          <w:lang w:val="es-ES_tradnl"/>
        </w:rPr>
        <w:t xml:space="preserve"> los resultados obtenidos en el “cuadro de seguimiento POT </w:t>
      </w:r>
      <w:r w:rsidR="004F52C0">
        <w:rPr>
          <w:rFonts w:ascii="Calibri" w:hAnsi="Calibri" w:cs="Calibri"/>
          <w:i/>
          <w:iCs/>
          <w:color w:val="C00000"/>
          <w:sz w:val="18"/>
          <w:szCs w:val="18"/>
          <w:lang w:val="es-ES_tradnl"/>
        </w:rPr>
        <w:t xml:space="preserve">vigente </w:t>
      </w:r>
      <w:r w:rsidR="004F52C0" w:rsidRPr="004F52C0">
        <w:rPr>
          <w:rFonts w:ascii="Calibri" w:hAnsi="Calibri" w:cs="Calibri"/>
          <w:i/>
          <w:iCs/>
          <w:color w:val="C00000"/>
          <w:sz w:val="18"/>
          <w:szCs w:val="18"/>
          <w:lang w:val="es-ES_tradnl"/>
        </w:rPr>
        <w:t>(instrumento análisis de seguimiento al POT</w:t>
      </w:r>
      <w:r w:rsidR="00940865" w:rsidRPr="001A6A93">
        <w:rPr>
          <w:rFonts w:ascii="Calibri" w:hAnsi="Calibri" w:cs="Calibri"/>
          <w:i/>
          <w:iCs/>
          <w:color w:val="C00000"/>
          <w:sz w:val="18"/>
          <w:szCs w:val="18"/>
          <w:lang w:val="es-ES_tradnl"/>
        </w:rPr>
        <w:t xml:space="preserve">)”. </w:t>
      </w:r>
    </w:p>
    <w:p w14:paraId="71345922" w14:textId="77777777" w:rsidR="00E341EE" w:rsidRDefault="00E341EE" w:rsidP="004F52C0">
      <w:pPr>
        <w:rPr>
          <w:rFonts w:ascii="Calibri" w:hAnsi="Calibri" w:cs="Calibri"/>
          <w:i/>
          <w:iCs/>
          <w:color w:val="C00000"/>
          <w:sz w:val="18"/>
          <w:szCs w:val="18"/>
          <w:lang w:val="es-ES_tradnl"/>
        </w:rPr>
      </w:pPr>
    </w:p>
    <w:p w14:paraId="2F57CF79" w14:textId="67757F6C" w:rsidR="00BF5B87" w:rsidRDefault="00A71E7E" w:rsidP="00A71E7E">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33</w:t>
      </w:r>
      <w:r>
        <w:fldChar w:fldCharType="end"/>
      </w:r>
      <w:r>
        <w:t>. Conclusiones estado de ejecución por temática</w:t>
      </w:r>
    </w:p>
    <w:tbl>
      <w:tblPr>
        <w:tblStyle w:val="Tablaconcuadrcula"/>
        <w:tblW w:w="0" w:type="auto"/>
        <w:tblLook w:val="04A0" w:firstRow="1" w:lastRow="0" w:firstColumn="1" w:lastColumn="0" w:noHBand="0" w:noVBand="1"/>
      </w:tblPr>
      <w:tblGrid>
        <w:gridCol w:w="1838"/>
        <w:gridCol w:w="6706"/>
      </w:tblGrid>
      <w:tr w:rsidR="00BF5B87" w14:paraId="5DD2FB62" w14:textId="77777777" w:rsidTr="004F52C0">
        <w:tc>
          <w:tcPr>
            <w:tcW w:w="8544" w:type="dxa"/>
            <w:gridSpan w:val="2"/>
            <w:shd w:val="clear" w:color="auto" w:fill="323E4F" w:themeFill="text2" w:themeFillShade="BF"/>
          </w:tcPr>
          <w:p w14:paraId="7897422F" w14:textId="77777777" w:rsidR="00BF5B87" w:rsidRDefault="00BF5B8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por temática</w:t>
            </w:r>
          </w:p>
        </w:tc>
      </w:tr>
      <w:tr w:rsidR="00BF5B87" w:rsidRPr="008A6F23" w14:paraId="6FDDDD1D" w14:textId="77777777" w:rsidTr="004F52C0">
        <w:tc>
          <w:tcPr>
            <w:tcW w:w="1838" w:type="dxa"/>
            <w:shd w:val="clear" w:color="auto" w:fill="D9D9D9" w:themeFill="background1" w:themeFillShade="D9"/>
            <w:vAlign w:val="center"/>
          </w:tcPr>
          <w:p w14:paraId="0202D79D" w14:textId="413DF649" w:rsidR="00BF5B87" w:rsidRPr="008A6F23" w:rsidRDefault="00BF5B87" w:rsidP="004F52C0">
            <w:pPr>
              <w:jc w:val="center"/>
              <w:rPr>
                <w:rFonts w:cstheme="minorHAnsi"/>
                <w:i/>
                <w:iCs/>
                <w:color w:val="C00000"/>
                <w:sz w:val="18"/>
                <w:szCs w:val="18"/>
                <w:lang w:val="es-ES_tradnl"/>
              </w:rPr>
            </w:pPr>
            <w:r w:rsidRPr="00BF5B87">
              <w:rPr>
                <w:rFonts w:cstheme="minorHAnsi"/>
                <w:i/>
                <w:iCs/>
                <w:sz w:val="18"/>
                <w:szCs w:val="18"/>
                <w:lang w:val="es-ES_tradnl"/>
              </w:rPr>
              <w:t>Vigencia (</w:t>
            </w:r>
            <w:r>
              <w:rPr>
                <w:rFonts w:cstheme="minorHAnsi"/>
                <w:i/>
                <w:iCs/>
                <w:sz w:val="18"/>
                <w:szCs w:val="18"/>
                <w:lang w:val="es-ES_tradnl"/>
              </w:rPr>
              <w:t>mediano</w:t>
            </w:r>
            <w:r w:rsidRPr="00BF5B87">
              <w:rPr>
                <w:rFonts w:cstheme="minorHAnsi"/>
                <w:i/>
                <w:iCs/>
                <w:sz w:val="18"/>
                <w:szCs w:val="18"/>
                <w:lang w:val="es-ES_tradnl"/>
              </w:rPr>
              <w:t xml:space="preserve"> plazo)</w:t>
            </w:r>
          </w:p>
        </w:tc>
        <w:tc>
          <w:tcPr>
            <w:tcW w:w="6706" w:type="dxa"/>
          </w:tcPr>
          <w:p w14:paraId="421662EC" w14:textId="1002557A" w:rsidR="00BF5B87" w:rsidRPr="008A6F23" w:rsidRDefault="00BF5B87" w:rsidP="004F52C0">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vigente (instrumento análisis de</w:t>
            </w:r>
            <w:r w:rsidR="004F52C0">
              <w:rPr>
                <w:rFonts w:cstheme="minorHAnsi"/>
                <w:i/>
                <w:iCs/>
                <w:color w:val="C00000"/>
                <w:szCs w:val="22"/>
                <w:lang w:val="es-ES_tradnl"/>
              </w:rPr>
              <w:t xml:space="preserv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r w:rsidR="007D2653">
              <w:rPr>
                <w:rFonts w:cstheme="minorHAnsi"/>
                <w:color w:val="C00000"/>
                <w:szCs w:val="22"/>
                <w:lang w:val="es-ES_tradnl"/>
              </w:rPr>
              <w:t xml:space="preserve"> Cabe resaltar que el análisis de estos datos puede variar considerablemente, por lo cual se recomienda modificar esta estructura según necesidad</w:t>
            </w:r>
          </w:p>
        </w:tc>
      </w:tr>
    </w:tbl>
    <w:p w14:paraId="52C66346" w14:textId="77777777" w:rsidR="00A71E7E" w:rsidRDefault="00A71E7E" w:rsidP="00A71E7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FDE2D64" w14:textId="4A024564" w:rsidR="005851CB" w:rsidRPr="00BF5B87" w:rsidRDefault="005851CB" w:rsidP="00BF5B87">
      <w:pPr>
        <w:rPr>
          <w:color w:val="FF0000"/>
          <w:lang w:val="es-ES_tradnl"/>
        </w:rPr>
      </w:pPr>
    </w:p>
    <w:p w14:paraId="542CE2D2" w14:textId="177E92C8" w:rsidR="005851CB" w:rsidRDefault="005851CB" w:rsidP="005851CB">
      <w:pPr>
        <w:pStyle w:val="Descripcin"/>
        <w:jc w:val="center"/>
        <w:rPr>
          <w:color w:val="FF0000"/>
          <w:lang w:val="es-ES_tradnl"/>
        </w:rPr>
      </w:pPr>
      <w:r>
        <w:rPr>
          <w:noProof/>
          <w:color w:val="FF0000"/>
          <w:lang w:val="en-US" w:eastAsia="en-US"/>
        </w:rPr>
        <w:lastRenderedPageBreak/>
        <w:drawing>
          <wp:anchor distT="0" distB="0" distL="114300" distR="114300" simplePos="0" relativeHeight="251680768" behindDoc="0" locked="0" layoutInCell="1" allowOverlap="1" wp14:anchorId="1D5524D6" wp14:editId="6CFA0581">
            <wp:simplePos x="0" y="0"/>
            <wp:positionH relativeFrom="margin">
              <wp:align>center</wp:align>
            </wp:positionH>
            <wp:positionV relativeFrom="paragraph">
              <wp:posOffset>248708</wp:posOffset>
            </wp:positionV>
            <wp:extent cx="5928360" cy="4518660"/>
            <wp:effectExtent l="0" t="0" r="15240" b="1524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t xml:space="preserve">Ilustración </w:t>
      </w:r>
      <w:r>
        <w:fldChar w:fldCharType="begin"/>
      </w:r>
      <w:r>
        <w:instrText xml:space="preserve"> SEQ Ilustración \* ARABIC </w:instrText>
      </w:r>
      <w:r>
        <w:fldChar w:fldCharType="separate"/>
      </w:r>
      <w:r w:rsidR="00E00818">
        <w:rPr>
          <w:noProof/>
        </w:rPr>
        <w:t>11</w:t>
      </w:r>
      <w:r>
        <w:fldChar w:fldCharType="end"/>
      </w:r>
      <w:r>
        <w:t xml:space="preserve">. </w:t>
      </w:r>
      <w:r w:rsidRPr="00601144">
        <w:t xml:space="preserve">Análisis del estado de ejecución por temática (vigencia </w:t>
      </w:r>
      <w:r>
        <w:t>largo</w:t>
      </w:r>
      <w:r w:rsidRPr="00601144">
        <w:t xml:space="preserve"> plazo)</w:t>
      </w:r>
    </w:p>
    <w:p w14:paraId="15DF148B" w14:textId="5A26E50F" w:rsidR="005851CB" w:rsidRPr="00372459" w:rsidRDefault="005851CB" w:rsidP="005851CB">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2A23E440" w14:textId="61102BD8" w:rsidR="005851CB" w:rsidRDefault="005851CB" w:rsidP="004F52C0">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 xml:space="preserve">NOTA: </w:t>
      </w:r>
      <w:r w:rsidR="001A6A93">
        <w:rPr>
          <w:rFonts w:ascii="Calibri" w:hAnsi="Calibri" w:cs="Calibri"/>
          <w:i/>
          <w:iCs/>
          <w:color w:val="C00000"/>
          <w:sz w:val="18"/>
          <w:szCs w:val="18"/>
          <w:lang w:val="es-ES_tradnl"/>
        </w:rPr>
        <w:t>s</w:t>
      </w:r>
      <w:r w:rsidRPr="001A6A93">
        <w:rPr>
          <w:rFonts w:ascii="Calibri" w:hAnsi="Calibri" w:cs="Calibri"/>
          <w:i/>
          <w:iCs/>
          <w:color w:val="C00000"/>
          <w:sz w:val="18"/>
          <w:szCs w:val="18"/>
          <w:lang w:val="es-ES_tradnl"/>
        </w:rPr>
        <w:t xml:space="preserve">e deben modificar los datos, </w:t>
      </w:r>
      <w:r w:rsidR="007D2653"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seguimiento POT v</w:t>
      </w:r>
      <w:r w:rsidR="004F52C0">
        <w:rPr>
          <w:rFonts w:ascii="Calibri" w:hAnsi="Calibri" w:cs="Calibri"/>
          <w:i/>
          <w:iCs/>
          <w:color w:val="C00000"/>
          <w:sz w:val="18"/>
          <w:szCs w:val="18"/>
          <w:lang w:val="es-ES_tradnl"/>
        </w:rPr>
        <w:t>igente (instrumento análisis de seguimiento al POT</w:t>
      </w:r>
      <w:r w:rsidRPr="001A6A93">
        <w:rPr>
          <w:rFonts w:ascii="Calibri" w:hAnsi="Calibri" w:cs="Calibri"/>
          <w:i/>
          <w:iCs/>
          <w:color w:val="C00000"/>
          <w:sz w:val="18"/>
          <w:szCs w:val="18"/>
          <w:lang w:val="es-ES_tradnl"/>
        </w:rPr>
        <w:t xml:space="preserve">)”. </w:t>
      </w:r>
    </w:p>
    <w:p w14:paraId="3FC8F365" w14:textId="77777777" w:rsidR="00E341EE" w:rsidRDefault="00E341EE" w:rsidP="004F52C0">
      <w:pPr>
        <w:rPr>
          <w:rFonts w:ascii="Calibri" w:hAnsi="Calibri" w:cs="Calibri"/>
          <w:i/>
          <w:iCs/>
          <w:color w:val="C00000"/>
          <w:sz w:val="18"/>
          <w:szCs w:val="18"/>
          <w:lang w:val="es-ES_tradnl"/>
        </w:rPr>
      </w:pPr>
    </w:p>
    <w:p w14:paraId="3C75F1CE" w14:textId="27BCF832" w:rsidR="00A71E7E" w:rsidRDefault="00A71E7E" w:rsidP="00A71E7E">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34</w:t>
      </w:r>
      <w:r>
        <w:fldChar w:fldCharType="end"/>
      </w:r>
      <w:r>
        <w:t>. Conclusiones estado de ejecución por temática</w:t>
      </w:r>
    </w:p>
    <w:tbl>
      <w:tblPr>
        <w:tblStyle w:val="Tablaconcuadrcula"/>
        <w:tblW w:w="0" w:type="auto"/>
        <w:tblLook w:val="04A0" w:firstRow="1" w:lastRow="0" w:firstColumn="1" w:lastColumn="0" w:noHBand="0" w:noVBand="1"/>
      </w:tblPr>
      <w:tblGrid>
        <w:gridCol w:w="1838"/>
        <w:gridCol w:w="6706"/>
      </w:tblGrid>
      <w:tr w:rsidR="00BF5B87" w14:paraId="4D242771" w14:textId="77777777" w:rsidTr="004F52C0">
        <w:tc>
          <w:tcPr>
            <w:tcW w:w="8544" w:type="dxa"/>
            <w:gridSpan w:val="2"/>
            <w:shd w:val="clear" w:color="auto" w:fill="323E4F" w:themeFill="text2" w:themeFillShade="BF"/>
          </w:tcPr>
          <w:p w14:paraId="4B09AC4F" w14:textId="77777777" w:rsidR="00BF5B87" w:rsidRDefault="00BF5B8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por temática</w:t>
            </w:r>
          </w:p>
        </w:tc>
      </w:tr>
      <w:tr w:rsidR="00BF5B87" w:rsidRPr="008A6F23" w14:paraId="68269C95" w14:textId="77777777" w:rsidTr="004F52C0">
        <w:tc>
          <w:tcPr>
            <w:tcW w:w="1838" w:type="dxa"/>
            <w:shd w:val="clear" w:color="auto" w:fill="D9D9D9" w:themeFill="background1" w:themeFillShade="D9"/>
            <w:vAlign w:val="center"/>
          </w:tcPr>
          <w:p w14:paraId="7F0A0498" w14:textId="535A73E2" w:rsidR="00BF5B87" w:rsidRPr="008A6F23" w:rsidRDefault="00BF5B87" w:rsidP="004F52C0">
            <w:pPr>
              <w:jc w:val="center"/>
              <w:rPr>
                <w:rFonts w:cstheme="minorHAnsi"/>
                <w:i/>
                <w:iCs/>
                <w:color w:val="C00000"/>
                <w:sz w:val="18"/>
                <w:szCs w:val="18"/>
                <w:lang w:val="es-ES_tradnl"/>
              </w:rPr>
            </w:pPr>
            <w:r w:rsidRPr="00BF5B87">
              <w:rPr>
                <w:rFonts w:cstheme="minorHAnsi"/>
                <w:i/>
                <w:iCs/>
                <w:sz w:val="18"/>
                <w:szCs w:val="18"/>
                <w:lang w:val="es-ES_tradnl"/>
              </w:rPr>
              <w:t>Vigencia (</w:t>
            </w:r>
            <w:r>
              <w:rPr>
                <w:rFonts w:cstheme="minorHAnsi"/>
                <w:i/>
                <w:iCs/>
                <w:sz w:val="18"/>
                <w:szCs w:val="18"/>
                <w:lang w:val="es-ES_tradnl"/>
              </w:rPr>
              <w:t>largo</w:t>
            </w:r>
            <w:r w:rsidRPr="00BF5B87">
              <w:rPr>
                <w:rFonts w:cstheme="minorHAnsi"/>
                <w:i/>
                <w:iCs/>
                <w:sz w:val="18"/>
                <w:szCs w:val="18"/>
                <w:lang w:val="es-ES_tradnl"/>
              </w:rPr>
              <w:t xml:space="preserve"> plazo)</w:t>
            </w:r>
          </w:p>
        </w:tc>
        <w:tc>
          <w:tcPr>
            <w:tcW w:w="6706" w:type="dxa"/>
          </w:tcPr>
          <w:p w14:paraId="3E5F46A9" w14:textId="45B71F19" w:rsidR="00BF5B87" w:rsidRPr="008A6F23" w:rsidRDefault="00BF5B87" w:rsidP="004F52C0">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vigente (instrumento análisis de</w:t>
            </w:r>
            <w:r w:rsidR="004F52C0">
              <w:rPr>
                <w:rFonts w:cstheme="minorHAnsi"/>
                <w:i/>
                <w:iCs/>
                <w:color w:val="C00000"/>
                <w:szCs w:val="22"/>
                <w:lang w:val="es-ES_tradnl"/>
              </w:rPr>
              <w:t xml:space="preserv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r w:rsidR="007D2653">
              <w:rPr>
                <w:rFonts w:cstheme="minorHAnsi"/>
                <w:color w:val="C00000"/>
                <w:szCs w:val="22"/>
                <w:lang w:val="es-ES_tradnl"/>
              </w:rPr>
              <w:t xml:space="preserve"> Cabe resaltar que el análisis de estos datos puede variar considerablemente, por lo cual se recomienda modificar esta estructura según necesidad</w:t>
            </w:r>
          </w:p>
        </w:tc>
      </w:tr>
    </w:tbl>
    <w:p w14:paraId="0479EC9C" w14:textId="08CC13E2" w:rsidR="00A71E7E" w:rsidRDefault="00A71E7E" w:rsidP="00A71E7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7F5F50B0" w14:textId="32294DF6" w:rsidR="00E341EE" w:rsidRDefault="00E341EE" w:rsidP="00A71E7E">
      <w:pPr>
        <w:jc w:val="center"/>
        <w:rPr>
          <w:rFonts w:cstheme="minorHAnsi"/>
          <w:i/>
          <w:iCs/>
          <w:sz w:val="18"/>
          <w:szCs w:val="18"/>
          <w:lang w:val="es-ES_tradnl"/>
        </w:rPr>
      </w:pPr>
    </w:p>
    <w:p w14:paraId="75A0ADF5" w14:textId="77777777" w:rsidR="00E341EE" w:rsidRDefault="00E341EE" w:rsidP="00A71E7E">
      <w:pPr>
        <w:jc w:val="center"/>
        <w:rPr>
          <w:rFonts w:cstheme="minorHAnsi"/>
          <w:i/>
          <w:iCs/>
          <w:sz w:val="18"/>
          <w:szCs w:val="18"/>
          <w:lang w:val="es-ES_tradnl"/>
        </w:rPr>
      </w:pPr>
    </w:p>
    <w:p w14:paraId="4293BA5C" w14:textId="290DAF31" w:rsidR="00660638" w:rsidRDefault="00401747" w:rsidP="00660638">
      <w:pPr>
        <w:pStyle w:val="Ttulo2"/>
        <w:rPr>
          <w:rFonts w:cstheme="minorHAnsi"/>
          <w:szCs w:val="22"/>
          <w:lang w:val="es-ES_tradnl"/>
        </w:rPr>
      </w:pPr>
      <w:bookmarkStart w:id="18" w:name="_Toc150255028"/>
      <w:r w:rsidRPr="00BB6C28">
        <w:rPr>
          <w:rFonts w:cstheme="minorHAnsi"/>
          <w:szCs w:val="22"/>
          <w:lang w:val="es-ES_tradnl"/>
        </w:rPr>
        <w:lastRenderedPageBreak/>
        <w:t>ESTADO PROGRAMAS Y PROYECTOS</w:t>
      </w:r>
      <w:bookmarkEnd w:id="18"/>
      <w:r w:rsidRPr="00BB6C28">
        <w:rPr>
          <w:rFonts w:cstheme="minorHAnsi"/>
          <w:szCs w:val="22"/>
          <w:lang w:val="es-ES_tradnl"/>
        </w:rPr>
        <w:t xml:space="preserve"> </w:t>
      </w:r>
    </w:p>
    <w:p w14:paraId="4746E078" w14:textId="65174C97" w:rsidR="00936307" w:rsidRDefault="00187DA8" w:rsidP="520AADF3">
      <w:r w:rsidRPr="520AADF3">
        <w:t>Una vez procesada la información obtenida en el cuadro de seguimiento al POT</w:t>
      </w:r>
      <w:r w:rsidR="000E02C9" w:rsidRPr="520AADF3">
        <w:t>,</w:t>
      </w:r>
      <w:r w:rsidRPr="520AADF3">
        <w:t xml:space="preserve"> se obtienen los siguientes resultados con </w:t>
      </w:r>
      <w:r w:rsidR="001E3B8A" w:rsidRPr="520AADF3">
        <w:t>relación</w:t>
      </w:r>
      <w:r w:rsidRPr="520AADF3">
        <w:t xml:space="preserve"> al estado de los programas y proyectos. </w:t>
      </w:r>
    </w:p>
    <w:p w14:paraId="49E23484" w14:textId="77777777" w:rsidR="00A71E7E" w:rsidRDefault="00A71E7E" w:rsidP="00187DA8">
      <w:pPr>
        <w:rPr>
          <w:lang w:val="es-ES_tradnl"/>
        </w:rPr>
      </w:pPr>
    </w:p>
    <w:p w14:paraId="343B0C5F" w14:textId="5F3A0721" w:rsidR="0020799C" w:rsidRPr="00187DA8" w:rsidRDefault="0020799C" w:rsidP="0020799C">
      <w:pPr>
        <w:pStyle w:val="Descripcin"/>
        <w:jc w:val="center"/>
        <w:rPr>
          <w:lang w:val="es-ES_tradnl"/>
        </w:rPr>
      </w:pPr>
      <w:r>
        <w:t xml:space="preserve">Ilustración </w:t>
      </w:r>
      <w:r>
        <w:fldChar w:fldCharType="begin"/>
      </w:r>
      <w:r>
        <w:instrText xml:space="preserve"> SEQ Ilustración \* ARABIC </w:instrText>
      </w:r>
      <w:r>
        <w:fldChar w:fldCharType="separate"/>
      </w:r>
      <w:r w:rsidR="00E00818">
        <w:rPr>
          <w:noProof/>
        </w:rPr>
        <w:t>12</w:t>
      </w:r>
      <w:r>
        <w:fldChar w:fldCharType="end"/>
      </w:r>
      <w:r>
        <w:t>. Análisis programas y proyectos asociados a una meta</w:t>
      </w:r>
    </w:p>
    <w:p w14:paraId="18B9B92F" w14:textId="3862B05F" w:rsidR="00187DA8" w:rsidRDefault="00525782" w:rsidP="00187DA8">
      <w:pPr>
        <w:rPr>
          <w:color w:val="FF0000"/>
          <w:lang w:val="es-ES_tradnl"/>
        </w:rPr>
      </w:pPr>
      <w:r>
        <w:rPr>
          <w:rFonts w:cstheme="minorHAnsi"/>
          <w:noProof/>
          <w:sz w:val="18"/>
          <w:szCs w:val="18"/>
          <w:lang w:val="en-US" w:eastAsia="en-US"/>
        </w:rPr>
        <w:drawing>
          <wp:inline distT="0" distB="0" distL="0" distR="0" wp14:anchorId="3BC0C6C7" wp14:editId="70D0211C">
            <wp:extent cx="5431790" cy="2949934"/>
            <wp:effectExtent l="0" t="0" r="16510" b="317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C11AF1" w14:textId="77777777" w:rsidR="0020799C" w:rsidRPr="00372459" w:rsidRDefault="0020799C" w:rsidP="0020799C">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394C2E38" w14:textId="5D67A2E8" w:rsidR="00E341EE" w:rsidRPr="00D17086" w:rsidRDefault="0020799C" w:rsidP="00E341EE">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 xml:space="preserve">NOTA: </w:t>
      </w:r>
      <w:r w:rsidR="001A6A93">
        <w:rPr>
          <w:rFonts w:ascii="Calibri" w:hAnsi="Calibri" w:cs="Calibri"/>
          <w:i/>
          <w:iCs/>
          <w:color w:val="C00000"/>
          <w:sz w:val="18"/>
          <w:szCs w:val="18"/>
          <w:lang w:val="es-ES_tradnl"/>
        </w:rPr>
        <w:t>s</w:t>
      </w:r>
      <w:r w:rsidRPr="001A6A93">
        <w:rPr>
          <w:rFonts w:ascii="Calibri" w:hAnsi="Calibri" w:cs="Calibri"/>
          <w:i/>
          <w:iCs/>
          <w:color w:val="C00000"/>
          <w:sz w:val="18"/>
          <w:szCs w:val="18"/>
          <w:lang w:val="es-ES_tradnl"/>
        </w:rPr>
        <w:t xml:space="preserve">e deben modificar los datos, </w:t>
      </w:r>
      <w:r w:rsidR="00D17086"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seguimiento POT vigente (instrumento análisis de</w:t>
      </w:r>
      <w:r w:rsidR="004F52C0">
        <w:rPr>
          <w:rFonts w:ascii="Calibri" w:hAnsi="Calibri" w:cs="Calibri"/>
          <w:i/>
          <w:iCs/>
          <w:color w:val="C00000"/>
          <w:sz w:val="18"/>
          <w:szCs w:val="18"/>
          <w:lang w:val="es-ES_tradnl"/>
        </w:rPr>
        <w:t xml:space="preserve"> seguimiento al POT</w:t>
      </w:r>
      <w:r w:rsidRPr="001A6A93">
        <w:rPr>
          <w:rFonts w:ascii="Calibri" w:hAnsi="Calibri" w:cs="Calibri"/>
          <w:i/>
          <w:iCs/>
          <w:color w:val="C00000"/>
          <w:sz w:val="18"/>
          <w:szCs w:val="18"/>
          <w:lang w:val="es-ES_tradnl"/>
        </w:rPr>
        <w:t xml:space="preserve">)”. </w:t>
      </w:r>
    </w:p>
    <w:p w14:paraId="7CB5CA1A" w14:textId="2E24DA71" w:rsidR="00A71E7E" w:rsidRDefault="00A71E7E" w:rsidP="00A71E7E">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35</w:t>
      </w:r>
      <w:r>
        <w:fldChar w:fldCharType="end"/>
      </w:r>
      <w:r>
        <w:t>. Conclusiones programas y proyectos asociados a una meta</w:t>
      </w:r>
    </w:p>
    <w:tbl>
      <w:tblPr>
        <w:tblStyle w:val="Tablaconcuadrcula"/>
        <w:tblW w:w="0" w:type="auto"/>
        <w:tblLook w:val="04A0" w:firstRow="1" w:lastRow="0" w:firstColumn="1" w:lastColumn="0" w:noHBand="0" w:noVBand="1"/>
      </w:tblPr>
      <w:tblGrid>
        <w:gridCol w:w="8544"/>
      </w:tblGrid>
      <w:tr w:rsidR="00936307" w14:paraId="1D8640A8" w14:textId="77777777" w:rsidTr="004F52C0">
        <w:tc>
          <w:tcPr>
            <w:tcW w:w="8544" w:type="dxa"/>
            <w:shd w:val="clear" w:color="auto" w:fill="323E4F" w:themeFill="text2" w:themeFillShade="BF"/>
          </w:tcPr>
          <w:p w14:paraId="60B51227" w14:textId="47AF4DD4" w:rsidR="00936307" w:rsidRDefault="0093630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programas y proyectos asociados a una meta</w:t>
            </w:r>
          </w:p>
        </w:tc>
      </w:tr>
      <w:tr w:rsidR="00936307" w:rsidRPr="008A6F23" w14:paraId="2312C9AB" w14:textId="77777777" w:rsidTr="004F52C0">
        <w:tc>
          <w:tcPr>
            <w:tcW w:w="8544" w:type="dxa"/>
          </w:tcPr>
          <w:p w14:paraId="426B2261" w14:textId="412C0BE3" w:rsidR="00936307" w:rsidRPr="008A6F23" w:rsidRDefault="00936307" w:rsidP="009D5B7D">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 xml:space="preserve">cuadro de seguimiento del POT </w:t>
            </w:r>
            <w:r w:rsidR="009D5B7D">
              <w:rPr>
                <w:rFonts w:cstheme="minorHAnsi"/>
                <w:i/>
                <w:iCs/>
                <w:color w:val="C00000"/>
                <w:szCs w:val="22"/>
                <w:lang w:val="es-ES_tradnl"/>
              </w:rPr>
              <w:t>vigente (instrumento análisis de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p>
        </w:tc>
      </w:tr>
    </w:tbl>
    <w:p w14:paraId="4AB39D9C" w14:textId="77777777" w:rsidR="00A71E7E" w:rsidRPr="00372459" w:rsidRDefault="00A71E7E" w:rsidP="00A71E7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8569188" w14:textId="2CD1E67B" w:rsidR="00E341EE" w:rsidRDefault="00E341EE" w:rsidP="001A6A93">
      <w:pPr>
        <w:rPr>
          <w:rFonts w:ascii="Calibri" w:hAnsi="Calibri" w:cs="Calibri"/>
          <w:i/>
          <w:iCs/>
          <w:color w:val="C00000"/>
          <w:sz w:val="18"/>
          <w:szCs w:val="18"/>
          <w:lang w:val="es-ES_tradnl"/>
        </w:rPr>
      </w:pPr>
    </w:p>
    <w:p w14:paraId="6FEE4AB0" w14:textId="4C80772E" w:rsidR="00B1767C" w:rsidRPr="005264B2" w:rsidRDefault="005967F8" w:rsidP="005967F8">
      <w:pPr>
        <w:pStyle w:val="Descripcin"/>
        <w:jc w:val="center"/>
        <w:rPr>
          <w:rFonts w:cstheme="minorHAnsi"/>
          <w:color w:val="auto"/>
          <w:szCs w:val="22"/>
          <w:lang w:val="es-ES_tradnl"/>
        </w:rPr>
      </w:pPr>
      <w:r>
        <w:t xml:space="preserve">Ilustración </w:t>
      </w:r>
      <w:r>
        <w:fldChar w:fldCharType="begin"/>
      </w:r>
      <w:r>
        <w:instrText xml:space="preserve"> SEQ Ilustración \* ARABIC </w:instrText>
      </w:r>
      <w:r>
        <w:fldChar w:fldCharType="separate"/>
      </w:r>
      <w:r w:rsidR="00E00818">
        <w:rPr>
          <w:noProof/>
        </w:rPr>
        <w:t>13</w:t>
      </w:r>
      <w:r>
        <w:fldChar w:fldCharType="end"/>
      </w:r>
      <w:r>
        <w:t>. Análisis estado de ejecución programas y proyectos</w:t>
      </w:r>
    </w:p>
    <w:p w14:paraId="3D15072D" w14:textId="04775935" w:rsidR="0020799C" w:rsidRPr="00660638" w:rsidRDefault="007B048C" w:rsidP="00187DA8">
      <w:pPr>
        <w:rPr>
          <w:color w:val="FF0000"/>
          <w:lang w:val="es-ES_tradnl"/>
        </w:rPr>
      </w:pPr>
      <w:r>
        <w:rPr>
          <w:noProof/>
          <w:color w:val="FF0000"/>
          <w:lang w:val="en-US" w:eastAsia="en-US"/>
        </w:rPr>
        <w:lastRenderedPageBreak/>
        <w:drawing>
          <wp:inline distT="0" distB="0" distL="0" distR="0" wp14:anchorId="71A5F83A" wp14:editId="6EF7031A">
            <wp:extent cx="5431790" cy="2624667"/>
            <wp:effectExtent l="0" t="0" r="16510" b="444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C1EB86" w14:textId="77777777" w:rsidR="005967F8" w:rsidRPr="00372459" w:rsidRDefault="005967F8" w:rsidP="005967F8">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06751D6B" w14:textId="3F606C8E" w:rsidR="005967F8" w:rsidRDefault="001A6A93" w:rsidP="009D5B7D">
      <w:pPr>
        <w:rPr>
          <w:rFonts w:ascii="Calibri" w:hAnsi="Calibri" w:cs="Calibri"/>
          <w:i/>
          <w:iCs/>
          <w:color w:val="C00000"/>
          <w:sz w:val="18"/>
          <w:szCs w:val="18"/>
          <w:lang w:val="es-ES_tradnl"/>
        </w:rPr>
      </w:pPr>
      <w:r>
        <w:rPr>
          <w:rFonts w:ascii="Calibri" w:hAnsi="Calibri" w:cs="Calibri"/>
          <w:i/>
          <w:iCs/>
          <w:color w:val="C00000"/>
          <w:sz w:val="18"/>
          <w:szCs w:val="18"/>
          <w:lang w:val="es-ES_tradnl"/>
        </w:rPr>
        <w:t>NOTA: s</w:t>
      </w:r>
      <w:r w:rsidR="005967F8" w:rsidRPr="001A6A93">
        <w:rPr>
          <w:rFonts w:ascii="Calibri" w:hAnsi="Calibri" w:cs="Calibri"/>
          <w:i/>
          <w:iCs/>
          <w:color w:val="C00000"/>
          <w:sz w:val="18"/>
          <w:szCs w:val="18"/>
          <w:lang w:val="es-ES_tradnl"/>
        </w:rPr>
        <w:t xml:space="preserve">e deben modificar los datos, </w:t>
      </w:r>
      <w:r w:rsidR="00D17086" w:rsidRPr="001A6A93">
        <w:rPr>
          <w:rFonts w:ascii="Calibri" w:hAnsi="Calibri" w:cs="Calibri"/>
          <w:i/>
          <w:iCs/>
          <w:color w:val="C00000"/>
          <w:sz w:val="18"/>
          <w:szCs w:val="18"/>
          <w:lang w:val="es-ES_tradnl"/>
        </w:rPr>
        <w:t>de acuerdo con</w:t>
      </w:r>
      <w:r w:rsidR="005967F8" w:rsidRPr="001A6A93">
        <w:rPr>
          <w:rFonts w:ascii="Calibri" w:hAnsi="Calibri" w:cs="Calibri"/>
          <w:i/>
          <w:iCs/>
          <w:color w:val="C00000"/>
          <w:sz w:val="18"/>
          <w:szCs w:val="18"/>
          <w:lang w:val="es-ES_tradnl"/>
        </w:rPr>
        <w:t xml:space="preserve"> los resultados obtenidos en el “cuadro de seguimiento POT vigente (instrumento análisis de</w:t>
      </w:r>
      <w:r w:rsidR="009D5B7D">
        <w:rPr>
          <w:rFonts w:ascii="Calibri" w:hAnsi="Calibri" w:cs="Calibri"/>
          <w:i/>
          <w:iCs/>
          <w:color w:val="C00000"/>
          <w:sz w:val="18"/>
          <w:szCs w:val="18"/>
          <w:lang w:val="es-ES_tradnl"/>
        </w:rPr>
        <w:t xml:space="preserve"> seguimiento al POT</w:t>
      </w:r>
      <w:r w:rsidR="005967F8" w:rsidRPr="001A6A93">
        <w:rPr>
          <w:rFonts w:ascii="Calibri" w:hAnsi="Calibri" w:cs="Calibri"/>
          <w:i/>
          <w:iCs/>
          <w:color w:val="C00000"/>
          <w:sz w:val="18"/>
          <w:szCs w:val="18"/>
          <w:lang w:val="es-ES_tradnl"/>
        </w:rPr>
        <w:t xml:space="preserve">)”. </w:t>
      </w:r>
    </w:p>
    <w:p w14:paraId="743CAB2F" w14:textId="7B17303F" w:rsidR="00A71E7E" w:rsidRDefault="00A71E7E" w:rsidP="00A71E7E">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36</w:t>
      </w:r>
      <w:r>
        <w:fldChar w:fldCharType="end"/>
      </w:r>
      <w:r>
        <w:t>. Conclusiones estado de ejecución programas y proyectos</w:t>
      </w:r>
    </w:p>
    <w:tbl>
      <w:tblPr>
        <w:tblStyle w:val="Tablaconcuadrcula"/>
        <w:tblW w:w="0" w:type="auto"/>
        <w:tblLook w:val="04A0" w:firstRow="1" w:lastRow="0" w:firstColumn="1" w:lastColumn="0" w:noHBand="0" w:noVBand="1"/>
      </w:tblPr>
      <w:tblGrid>
        <w:gridCol w:w="8544"/>
      </w:tblGrid>
      <w:tr w:rsidR="00936307" w14:paraId="723AB13D" w14:textId="77777777" w:rsidTr="004F52C0">
        <w:tc>
          <w:tcPr>
            <w:tcW w:w="8544" w:type="dxa"/>
            <w:shd w:val="clear" w:color="auto" w:fill="323E4F" w:themeFill="text2" w:themeFillShade="BF"/>
          </w:tcPr>
          <w:p w14:paraId="7ACBA9B6" w14:textId="70143C2E" w:rsidR="00936307" w:rsidRDefault="0093630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programas y proyectos</w:t>
            </w:r>
          </w:p>
        </w:tc>
      </w:tr>
      <w:tr w:rsidR="00936307" w:rsidRPr="008A6F23" w14:paraId="4DBE9FDC" w14:textId="77777777" w:rsidTr="004F52C0">
        <w:tc>
          <w:tcPr>
            <w:tcW w:w="8544" w:type="dxa"/>
          </w:tcPr>
          <w:p w14:paraId="50AE6752" w14:textId="1F0549EF" w:rsidR="00936307" w:rsidRPr="008A6F23" w:rsidRDefault="00936307" w:rsidP="009D5B7D">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vi</w:t>
            </w:r>
            <w:r w:rsidR="009D5B7D">
              <w:rPr>
                <w:rFonts w:cstheme="minorHAnsi"/>
                <w:i/>
                <w:iCs/>
                <w:color w:val="C00000"/>
                <w:szCs w:val="22"/>
                <w:lang w:val="es-ES_tradnl"/>
              </w:rPr>
              <w:t>gente (instrumento análisis de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p>
        </w:tc>
      </w:tr>
    </w:tbl>
    <w:p w14:paraId="5648A1BF" w14:textId="036B1B91" w:rsidR="00936307" w:rsidRPr="00A71E7E" w:rsidRDefault="00A71E7E" w:rsidP="00A71E7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6A4AF057" w14:textId="0DD43C5A" w:rsidR="007B432C" w:rsidRDefault="007B432C" w:rsidP="007B432C">
      <w:pPr>
        <w:pStyle w:val="Descripcin"/>
        <w:jc w:val="center"/>
        <w:rPr>
          <w:rFonts w:cstheme="minorHAnsi"/>
          <w:szCs w:val="22"/>
          <w:lang w:val="es-ES_tradnl"/>
        </w:rPr>
      </w:pPr>
      <w:r>
        <w:t xml:space="preserve">Ilustración </w:t>
      </w:r>
      <w:r>
        <w:fldChar w:fldCharType="begin"/>
      </w:r>
      <w:r>
        <w:instrText xml:space="preserve"> SEQ Ilustración \* ARABIC </w:instrText>
      </w:r>
      <w:r>
        <w:fldChar w:fldCharType="separate"/>
      </w:r>
      <w:r w:rsidR="00E00818">
        <w:rPr>
          <w:noProof/>
        </w:rPr>
        <w:t>14</w:t>
      </w:r>
      <w:r>
        <w:fldChar w:fldCharType="end"/>
      </w:r>
      <w:r>
        <w:t xml:space="preserve">. </w:t>
      </w:r>
      <w:r w:rsidRPr="004761B9">
        <w:t>Análisis estado de ejecución programas y proyectos</w:t>
      </w:r>
      <w:r>
        <w:t xml:space="preserve"> (vigencia corto plazo)</w:t>
      </w:r>
    </w:p>
    <w:p w14:paraId="429A2EA1" w14:textId="21D67875" w:rsidR="00442E92" w:rsidRDefault="00E36C1A" w:rsidP="005967F8">
      <w:pPr>
        <w:rPr>
          <w:rFonts w:cstheme="minorHAnsi"/>
          <w:szCs w:val="22"/>
          <w:lang w:val="es-ES_tradnl"/>
        </w:rPr>
      </w:pPr>
      <w:r>
        <w:rPr>
          <w:noProof/>
          <w:color w:val="FF0000"/>
          <w:lang w:val="en-US" w:eastAsia="en-US"/>
        </w:rPr>
        <w:drawing>
          <wp:inline distT="0" distB="0" distL="0" distR="0" wp14:anchorId="2C329424" wp14:editId="3B743955">
            <wp:extent cx="5431790" cy="2711395"/>
            <wp:effectExtent l="0" t="0" r="16510" b="1333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0ADAE1" w14:textId="77777777" w:rsidR="007B432C" w:rsidRPr="00372459" w:rsidRDefault="007B432C" w:rsidP="007B432C">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267BEA18" w14:textId="671DC814" w:rsidR="007B432C" w:rsidRDefault="007B432C" w:rsidP="009D5B7D">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lastRenderedPageBreak/>
        <w:t>NO</w:t>
      </w:r>
      <w:r w:rsidR="001A6A93">
        <w:rPr>
          <w:rFonts w:ascii="Calibri" w:hAnsi="Calibri" w:cs="Calibri"/>
          <w:i/>
          <w:iCs/>
          <w:color w:val="C00000"/>
          <w:sz w:val="18"/>
          <w:szCs w:val="18"/>
          <w:lang w:val="es-ES_tradnl"/>
        </w:rPr>
        <w:t>TA: s</w:t>
      </w:r>
      <w:r w:rsidRPr="001A6A93">
        <w:rPr>
          <w:rFonts w:ascii="Calibri" w:hAnsi="Calibri" w:cs="Calibri"/>
          <w:i/>
          <w:iCs/>
          <w:color w:val="C00000"/>
          <w:sz w:val="18"/>
          <w:szCs w:val="18"/>
          <w:lang w:val="es-ES_tradnl"/>
        </w:rPr>
        <w:t xml:space="preserve">e deben modificar los datos, </w:t>
      </w:r>
      <w:r w:rsidR="00D17086"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seguimiento POT vigente (instrumento análisis de</w:t>
      </w:r>
      <w:r w:rsidR="009D5B7D">
        <w:rPr>
          <w:rFonts w:ascii="Calibri" w:hAnsi="Calibri" w:cs="Calibri"/>
          <w:i/>
          <w:iCs/>
          <w:color w:val="C00000"/>
          <w:sz w:val="18"/>
          <w:szCs w:val="18"/>
          <w:lang w:val="es-ES_tradnl"/>
        </w:rPr>
        <w:t xml:space="preserve"> seguimiento al POT</w:t>
      </w:r>
      <w:r w:rsidRPr="001A6A93">
        <w:rPr>
          <w:rFonts w:ascii="Calibri" w:hAnsi="Calibri" w:cs="Calibri"/>
          <w:i/>
          <w:iCs/>
          <w:color w:val="C00000"/>
          <w:sz w:val="18"/>
          <w:szCs w:val="18"/>
          <w:lang w:val="es-ES_tradnl"/>
        </w:rPr>
        <w:t xml:space="preserve">)”. </w:t>
      </w:r>
    </w:p>
    <w:p w14:paraId="7960194E" w14:textId="639A9E2D" w:rsidR="00A71E7E" w:rsidRDefault="00A71E7E" w:rsidP="00A71E7E">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37</w:t>
      </w:r>
      <w:r>
        <w:fldChar w:fldCharType="end"/>
      </w:r>
      <w:r>
        <w:t>. Conclusiones estado de ejecución programas y proyectos</w:t>
      </w:r>
    </w:p>
    <w:tbl>
      <w:tblPr>
        <w:tblStyle w:val="Tablaconcuadrcula"/>
        <w:tblW w:w="0" w:type="auto"/>
        <w:tblLook w:val="04A0" w:firstRow="1" w:lastRow="0" w:firstColumn="1" w:lastColumn="0" w:noHBand="0" w:noVBand="1"/>
      </w:tblPr>
      <w:tblGrid>
        <w:gridCol w:w="1838"/>
        <w:gridCol w:w="6706"/>
      </w:tblGrid>
      <w:tr w:rsidR="00936307" w14:paraId="19CFA9A8" w14:textId="77777777" w:rsidTr="004F52C0">
        <w:tc>
          <w:tcPr>
            <w:tcW w:w="8544" w:type="dxa"/>
            <w:gridSpan w:val="2"/>
            <w:shd w:val="clear" w:color="auto" w:fill="323E4F" w:themeFill="text2" w:themeFillShade="BF"/>
          </w:tcPr>
          <w:p w14:paraId="41A95FDE" w14:textId="2F389DD5" w:rsidR="00936307" w:rsidRDefault="0093630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programas y proyectos</w:t>
            </w:r>
          </w:p>
        </w:tc>
      </w:tr>
      <w:tr w:rsidR="00936307" w:rsidRPr="008A6F23" w14:paraId="6AEA3124" w14:textId="77777777" w:rsidTr="004F52C0">
        <w:tc>
          <w:tcPr>
            <w:tcW w:w="1838" w:type="dxa"/>
            <w:shd w:val="clear" w:color="auto" w:fill="D9D9D9" w:themeFill="background1" w:themeFillShade="D9"/>
            <w:vAlign w:val="center"/>
          </w:tcPr>
          <w:p w14:paraId="4EAC5BFC" w14:textId="77777777" w:rsidR="00936307" w:rsidRPr="008A6F23" w:rsidRDefault="00936307" w:rsidP="004F52C0">
            <w:pPr>
              <w:jc w:val="center"/>
              <w:rPr>
                <w:rFonts w:cstheme="minorHAnsi"/>
                <w:i/>
                <w:iCs/>
                <w:color w:val="C00000"/>
                <w:sz w:val="18"/>
                <w:szCs w:val="18"/>
                <w:lang w:val="es-ES_tradnl"/>
              </w:rPr>
            </w:pPr>
            <w:r w:rsidRPr="00BF5B87">
              <w:rPr>
                <w:rFonts w:cstheme="minorHAnsi"/>
                <w:i/>
                <w:iCs/>
                <w:sz w:val="18"/>
                <w:szCs w:val="18"/>
                <w:lang w:val="es-ES_tradnl"/>
              </w:rPr>
              <w:t>Vigencia (corto plazo)</w:t>
            </w:r>
          </w:p>
        </w:tc>
        <w:tc>
          <w:tcPr>
            <w:tcW w:w="6706" w:type="dxa"/>
          </w:tcPr>
          <w:p w14:paraId="4551B71A" w14:textId="2638352A" w:rsidR="00936307" w:rsidRPr="008A6F23" w:rsidRDefault="00936307" w:rsidP="009D5B7D">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vigente (instrumento análisis de</w:t>
            </w:r>
            <w:r w:rsidR="009D5B7D">
              <w:rPr>
                <w:rFonts w:cstheme="minorHAnsi"/>
                <w:i/>
                <w:iCs/>
                <w:color w:val="C00000"/>
                <w:szCs w:val="22"/>
                <w:lang w:val="es-ES_tradnl"/>
              </w:rPr>
              <w:t xml:space="preserv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p>
        </w:tc>
      </w:tr>
    </w:tbl>
    <w:p w14:paraId="45D75D1E" w14:textId="79F79B04" w:rsidR="00936307" w:rsidRPr="00A71E7E" w:rsidRDefault="00A71E7E" w:rsidP="00A71E7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3503ADBB" w14:textId="66CF71D2" w:rsidR="00DB1CB4" w:rsidRDefault="00DB1CB4" w:rsidP="00DB1CB4">
      <w:pPr>
        <w:pStyle w:val="Descripcin"/>
        <w:jc w:val="center"/>
        <w:rPr>
          <w:rFonts w:cstheme="minorHAnsi"/>
          <w:szCs w:val="22"/>
          <w:lang w:val="es-ES_tradnl"/>
        </w:rPr>
      </w:pPr>
      <w:r>
        <w:t xml:space="preserve">Ilustración </w:t>
      </w:r>
      <w:r>
        <w:fldChar w:fldCharType="begin"/>
      </w:r>
      <w:r>
        <w:instrText xml:space="preserve"> SEQ Ilustración \* ARABIC </w:instrText>
      </w:r>
      <w:r>
        <w:fldChar w:fldCharType="separate"/>
      </w:r>
      <w:r w:rsidR="00E00818">
        <w:rPr>
          <w:noProof/>
        </w:rPr>
        <w:t>15</w:t>
      </w:r>
      <w:r>
        <w:fldChar w:fldCharType="end"/>
      </w:r>
      <w:r>
        <w:t xml:space="preserve">. </w:t>
      </w:r>
      <w:r w:rsidRPr="0044654B">
        <w:t xml:space="preserve">Análisis estado de ejecución programas y proyectos (vigencia </w:t>
      </w:r>
      <w:r>
        <w:t>mediano</w:t>
      </w:r>
      <w:r w:rsidRPr="0044654B">
        <w:t xml:space="preserve"> plazo)</w:t>
      </w:r>
    </w:p>
    <w:p w14:paraId="3BD7F626" w14:textId="126F07B4" w:rsidR="007B432C" w:rsidRDefault="00DB1CB4" w:rsidP="005967F8">
      <w:pPr>
        <w:rPr>
          <w:rFonts w:cstheme="minorHAnsi"/>
          <w:szCs w:val="22"/>
          <w:lang w:val="es-ES_tradnl"/>
        </w:rPr>
      </w:pPr>
      <w:r>
        <w:rPr>
          <w:noProof/>
          <w:color w:val="FF0000"/>
          <w:lang w:val="en-US" w:eastAsia="en-US"/>
        </w:rPr>
        <w:drawing>
          <wp:inline distT="0" distB="0" distL="0" distR="0" wp14:anchorId="4738B219" wp14:editId="1759DED4">
            <wp:extent cx="5431790" cy="2726055"/>
            <wp:effectExtent l="0" t="0" r="16510" b="1714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4353A7" w14:textId="77777777" w:rsidR="00DB1CB4" w:rsidRPr="00372459" w:rsidRDefault="00DB1CB4" w:rsidP="00DB1CB4">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FECDE25" w14:textId="48140D8C" w:rsidR="00DB1CB4" w:rsidRDefault="00DB1CB4" w:rsidP="009D5B7D">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NOTA:</w:t>
      </w:r>
      <w:r w:rsidR="001A6A93">
        <w:rPr>
          <w:rFonts w:ascii="Calibri" w:hAnsi="Calibri" w:cs="Calibri"/>
          <w:i/>
          <w:iCs/>
          <w:color w:val="C00000"/>
          <w:sz w:val="18"/>
          <w:szCs w:val="18"/>
          <w:lang w:val="es-ES_tradnl"/>
        </w:rPr>
        <w:t xml:space="preserve"> s</w:t>
      </w:r>
      <w:r w:rsidRPr="001A6A93">
        <w:rPr>
          <w:rFonts w:ascii="Calibri" w:hAnsi="Calibri" w:cs="Calibri"/>
          <w:i/>
          <w:iCs/>
          <w:color w:val="C00000"/>
          <w:sz w:val="18"/>
          <w:szCs w:val="18"/>
          <w:lang w:val="es-ES_tradnl"/>
        </w:rPr>
        <w:t xml:space="preserve">e deben modificar los datos, </w:t>
      </w:r>
      <w:r w:rsidR="00F231A2" w:rsidRPr="001A6A93">
        <w:rPr>
          <w:rFonts w:ascii="Calibri" w:hAnsi="Calibri" w:cs="Calibri"/>
          <w:i/>
          <w:iCs/>
          <w:color w:val="C00000"/>
          <w:sz w:val="18"/>
          <w:szCs w:val="18"/>
          <w:lang w:val="es-ES_tradnl"/>
        </w:rPr>
        <w:t>de acuerdo con</w:t>
      </w:r>
      <w:r w:rsidRPr="001A6A93">
        <w:rPr>
          <w:rFonts w:ascii="Calibri" w:hAnsi="Calibri" w:cs="Calibri"/>
          <w:i/>
          <w:iCs/>
          <w:color w:val="C00000"/>
          <w:sz w:val="18"/>
          <w:szCs w:val="18"/>
          <w:lang w:val="es-ES_tradnl"/>
        </w:rPr>
        <w:t xml:space="preserve"> los resultados obtenidos en el “cuadro de seguimiento POT vi</w:t>
      </w:r>
      <w:r w:rsidR="009D5B7D">
        <w:rPr>
          <w:rFonts w:ascii="Calibri" w:hAnsi="Calibri" w:cs="Calibri"/>
          <w:i/>
          <w:iCs/>
          <w:color w:val="C00000"/>
          <w:sz w:val="18"/>
          <w:szCs w:val="18"/>
          <w:lang w:val="es-ES_tradnl"/>
        </w:rPr>
        <w:t>gente (instrumento análisis de seguimiento al POT</w:t>
      </w:r>
      <w:r w:rsidRPr="001A6A93">
        <w:rPr>
          <w:rFonts w:ascii="Calibri" w:hAnsi="Calibri" w:cs="Calibri"/>
          <w:i/>
          <w:iCs/>
          <w:color w:val="C00000"/>
          <w:sz w:val="18"/>
          <w:szCs w:val="18"/>
          <w:lang w:val="es-ES_tradnl"/>
        </w:rPr>
        <w:t xml:space="preserve">)”. </w:t>
      </w:r>
    </w:p>
    <w:p w14:paraId="5A1BF765" w14:textId="77777777" w:rsidR="00A71E7E" w:rsidRDefault="00A71E7E" w:rsidP="001A6A93">
      <w:pPr>
        <w:rPr>
          <w:rFonts w:ascii="Calibri" w:hAnsi="Calibri" w:cs="Calibri"/>
          <w:i/>
          <w:iCs/>
          <w:color w:val="C00000"/>
          <w:sz w:val="18"/>
          <w:szCs w:val="18"/>
          <w:lang w:val="es-ES_tradnl"/>
        </w:rPr>
      </w:pPr>
    </w:p>
    <w:p w14:paraId="2973690E" w14:textId="43CCD491" w:rsidR="00A71E7E" w:rsidRDefault="00A71E7E" w:rsidP="00A71E7E">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38</w:t>
      </w:r>
      <w:r>
        <w:fldChar w:fldCharType="end"/>
      </w:r>
      <w:r>
        <w:t>. Conclusiones estado de ejecución programas y proyectos</w:t>
      </w:r>
    </w:p>
    <w:tbl>
      <w:tblPr>
        <w:tblStyle w:val="Tablaconcuadrcula"/>
        <w:tblW w:w="0" w:type="auto"/>
        <w:tblLook w:val="04A0" w:firstRow="1" w:lastRow="0" w:firstColumn="1" w:lastColumn="0" w:noHBand="0" w:noVBand="1"/>
      </w:tblPr>
      <w:tblGrid>
        <w:gridCol w:w="1838"/>
        <w:gridCol w:w="6706"/>
      </w:tblGrid>
      <w:tr w:rsidR="00936307" w14:paraId="6BA87B04" w14:textId="77777777" w:rsidTr="004F52C0">
        <w:tc>
          <w:tcPr>
            <w:tcW w:w="8544" w:type="dxa"/>
            <w:gridSpan w:val="2"/>
            <w:shd w:val="clear" w:color="auto" w:fill="323E4F" w:themeFill="text2" w:themeFillShade="BF"/>
          </w:tcPr>
          <w:p w14:paraId="3B5FF78C" w14:textId="351C5809" w:rsidR="00936307" w:rsidRDefault="0093630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programas y proyectos</w:t>
            </w:r>
          </w:p>
        </w:tc>
      </w:tr>
      <w:tr w:rsidR="00936307" w:rsidRPr="008A6F23" w14:paraId="670429DF" w14:textId="77777777" w:rsidTr="004F52C0">
        <w:tc>
          <w:tcPr>
            <w:tcW w:w="1838" w:type="dxa"/>
            <w:shd w:val="clear" w:color="auto" w:fill="D9D9D9" w:themeFill="background1" w:themeFillShade="D9"/>
            <w:vAlign w:val="center"/>
          </w:tcPr>
          <w:p w14:paraId="39843B65" w14:textId="77777777" w:rsidR="00936307" w:rsidRPr="008A6F23" w:rsidRDefault="00936307" w:rsidP="004F52C0">
            <w:pPr>
              <w:jc w:val="center"/>
              <w:rPr>
                <w:rFonts w:cstheme="minorHAnsi"/>
                <w:i/>
                <w:iCs/>
                <w:color w:val="C00000"/>
                <w:sz w:val="18"/>
                <w:szCs w:val="18"/>
                <w:lang w:val="es-ES_tradnl"/>
              </w:rPr>
            </w:pPr>
            <w:r w:rsidRPr="00BF5B87">
              <w:rPr>
                <w:rFonts w:cstheme="minorHAnsi"/>
                <w:i/>
                <w:iCs/>
                <w:sz w:val="18"/>
                <w:szCs w:val="18"/>
                <w:lang w:val="es-ES_tradnl"/>
              </w:rPr>
              <w:t>Vigencia (</w:t>
            </w:r>
            <w:r>
              <w:rPr>
                <w:rFonts w:cstheme="minorHAnsi"/>
                <w:i/>
                <w:iCs/>
                <w:sz w:val="18"/>
                <w:szCs w:val="18"/>
                <w:lang w:val="es-ES_tradnl"/>
              </w:rPr>
              <w:t>mediano</w:t>
            </w:r>
            <w:r w:rsidRPr="00BF5B87">
              <w:rPr>
                <w:rFonts w:cstheme="minorHAnsi"/>
                <w:i/>
                <w:iCs/>
                <w:sz w:val="18"/>
                <w:szCs w:val="18"/>
                <w:lang w:val="es-ES_tradnl"/>
              </w:rPr>
              <w:t xml:space="preserve"> plazo)</w:t>
            </w:r>
          </w:p>
        </w:tc>
        <w:tc>
          <w:tcPr>
            <w:tcW w:w="6706" w:type="dxa"/>
          </w:tcPr>
          <w:p w14:paraId="20E75DBF" w14:textId="7E6225AC" w:rsidR="00936307" w:rsidRPr="008A6F23" w:rsidRDefault="00936307" w:rsidP="009D5B7D">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vigente (instrumento análisis de</w:t>
            </w:r>
            <w:r w:rsidR="009D5B7D">
              <w:rPr>
                <w:rFonts w:cstheme="minorHAnsi"/>
                <w:i/>
                <w:iCs/>
                <w:color w:val="C00000"/>
                <w:szCs w:val="22"/>
                <w:lang w:val="es-ES_tradnl"/>
              </w:rPr>
              <w:t xml:space="preserv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p>
        </w:tc>
      </w:tr>
    </w:tbl>
    <w:p w14:paraId="45BB60A9" w14:textId="77777777" w:rsidR="00A71E7E" w:rsidRPr="00372459" w:rsidRDefault="00A71E7E" w:rsidP="00A71E7E">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0AE98355" w14:textId="7DEED68C" w:rsidR="00936307" w:rsidRDefault="00936307" w:rsidP="001A6A93">
      <w:pPr>
        <w:rPr>
          <w:rFonts w:ascii="Calibri" w:hAnsi="Calibri" w:cs="Calibri"/>
          <w:i/>
          <w:iCs/>
          <w:color w:val="C00000"/>
          <w:sz w:val="18"/>
          <w:szCs w:val="18"/>
          <w:lang w:val="es-ES_tradnl"/>
        </w:rPr>
      </w:pPr>
    </w:p>
    <w:p w14:paraId="4EA9B889" w14:textId="60194D63" w:rsidR="00A71E7E" w:rsidRDefault="00A71E7E" w:rsidP="001A6A93">
      <w:pPr>
        <w:rPr>
          <w:rFonts w:ascii="Calibri" w:hAnsi="Calibri" w:cs="Calibri"/>
          <w:i/>
          <w:iCs/>
          <w:color w:val="C00000"/>
          <w:sz w:val="18"/>
          <w:szCs w:val="18"/>
          <w:lang w:val="es-ES_tradnl"/>
        </w:rPr>
      </w:pPr>
    </w:p>
    <w:p w14:paraId="4881D9BA" w14:textId="388A9142" w:rsidR="00A71E7E" w:rsidRDefault="00A71E7E" w:rsidP="001A6A93">
      <w:pPr>
        <w:rPr>
          <w:rFonts w:ascii="Calibri" w:hAnsi="Calibri" w:cs="Calibri"/>
          <w:i/>
          <w:iCs/>
          <w:color w:val="C00000"/>
          <w:sz w:val="18"/>
          <w:szCs w:val="18"/>
          <w:lang w:val="es-ES_tradnl"/>
        </w:rPr>
      </w:pPr>
    </w:p>
    <w:p w14:paraId="36F35EE7" w14:textId="77777777" w:rsidR="00A71E7E" w:rsidRPr="001A6A93" w:rsidRDefault="00A71E7E" w:rsidP="001A6A93">
      <w:pPr>
        <w:rPr>
          <w:rFonts w:ascii="Calibri" w:hAnsi="Calibri" w:cs="Calibri"/>
          <w:i/>
          <w:iCs/>
          <w:color w:val="C00000"/>
          <w:sz w:val="18"/>
          <w:szCs w:val="18"/>
          <w:lang w:val="es-ES_tradnl"/>
        </w:rPr>
      </w:pPr>
    </w:p>
    <w:p w14:paraId="35399E0F" w14:textId="3B8B3D54" w:rsidR="00E00818" w:rsidRDefault="00E00818" w:rsidP="00E00818">
      <w:pPr>
        <w:pStyle w:val="Descripcin"/>
        <w:jc w:val="center"/>
        <w:rPr>
          <w:rFonts w:cstheme="minorHAnsi"/>
          <w:szCs w:val="22"/>
          <w:lang w:val="es-ES_tradnl"/>
        </w:rPr>
      </w:pPr>
      <w:r>
        <w:t xml:space="preserve">Ilustración </w:t>
      </w:r>
      <w:r>
        <w:fldChar w:fldCharType="begin"/>
      </w:r>
      <w:r>
        <w:instrText xml:space="preserve"> SEQ Ilustración \* ARABIC </w:instrText>
      </w:r>
      <w:r>
        <w:fldChar w:fldCharType="separate"/>
      </w:r>
      <w:r>
        <w:rPr>
          <w:noProof/>
        </w:rPr>
        <w:t>16</w:t>
      </w:r>
      <w:r>
        <w:fldChar w:fldCharType="end"/>
      </w:r>
      <w:r>
        <w:t xml:space="preserve">. </w:t>
      </w:r>
      <w:r w:rsidRPr="00A52E76">
        <w:t xml:space="preserve">Análisis estado de ejecución programas y proyectos (vigencia </w:t>
      </w:r>
      <w:r>
        <w:t>largo</w:t>
      </w:r>
      <w:r w:rsidRPr="00A52E76">
        <w:t xml:space="preserve"> plazo)</w:t>
      </w:r>
    </w:p>
    <w:p w14:paraId="48873684" w14:textId="1871F260" w:rsidR="00DB1CB4" w:rsidRDefault="00E00818" w:rsidP="005967F8">
      <w:pPr>
        <w:rPr>
          <w:rFonts w:cstheme="minorHAnsi"/>
          <w:szCs w:val="22"/>
          <w:lang w:val="es-ES_tradnl"/>
        </w:rPr>
      </w:pPr>
      <w:r>
        <w:rPr>
          <w:noProof/>
          <w:color w:val="FF0000"/>
          <w:lang w:val="en-US" w:eastAsia="en-US"/>
        </w:rPr>
        <w:drawing>
          <wp:inline distT="0" distB="0" distL="0" distR="0" wp14:anchorId="4AA907CE" wp14:editId="69107C9A">
            <wp:extent cx="5431790" cy="2726055"/>
            <wp:effectExtent l="0" t="0" r="16510" b="1714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BDF538" w14:textId="77777777" w:rsidR="00E00818" w:rsidRPr="00372459" w:rsidRDefault="00E00818" w:rsidP="00E00818">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2D755956" w14:textId="5253F477" w:rsidR="00E00818" w:rsidRDefault="00E00818" w:rsidP="009D5B7D">
      <w:pPr>
        <w:rPr>
          <w:rFonts w:ascii="Calibri" w:hAnsi="Calibri" w:cs="Calibri"/>
          <w:i/>
          <w:iCs/>
          <w:color w:val="C00000"/>
          <w:sz w:val="18"/>
          <w:szCs w:val="18"/>
          <w:lang w:val="es-ES_tradnl"/>
        </w:rPr>
      </w:pPr>
      <w:r w:rsidRPr="001A6A93">
        <w:rPr>
          <w:rFonts w:ascii="Calibri" w:hAnsi="Calibri" w:cs="Calibri"/>
          <w:i/>
          <w:iCs/>
          <w:color w:val="C00000"/>
          <w:sz w:val="18"/>
          <w:szCs w:val="18"/>
          <w:lang w:val="es-ES_tradnl"/>
        </w:rPr>
        <w:t xml:space="preserve">NOTA: </w:t>
      </w:r>
      <w:r w:rsidR="001A6A93">
        <w:rPr>
          <w:rFonts w:ascii="Calibri" w:hAnsi="Calibri" w:cs="Calibri"/>
          <w:i/>
          <w:iCs/>
          <w:color w:val="C00000"/>
          <w:sz w:val="18"/>
          <w:szCs w:val="18"/>
          <w:lang w:val="es-ES_tradnl"/>
        </w:rPr>
        <w:t>s</w:t>
      </w:r>
      <w:r w:rsidRPr="001A6A93">
        <w:rPr>
          <w:rFonts w:ascii="Calibri" w:hAnsi="Calibri" w:cs="Calibri"/>
          <w:i/>
          <w:iCs/>
          <w:color w:val="C00000"/>
          <w:sz w:val="18"/>
          <w:szCs w:val="18"/>
          <w:lang w:val="es-ES_tradnl"/>
        </w:rPr>
        <w:t xml:space="preserve">e deben modificar los datos, </w:t>
      </w:r>
      <w:r w:rsidR="00F231A2">
        <w:rPr>
          <w:rFonts w:ascii="Calibri" w:hAnsi="Calibri" w:cs="Calibri"/>
          <w:i/>
          <w:iCs/>
          <w:color w:val="C00000"/>
          <w:sz w:val="18"/>
          <w:szCs w:val="18"/>
          <w:lang w:val="es-ES_tradnl"/>
        </w:rPr>
        <w:t xml:space="preserve">de acuerdo con </w:t>
      </w:r>
      <w:r w:rsidRPr="001A6A93">
        <w:rPr>
          <w:rFonts w:ascii="Calibri" w:hAnsi="Calibri" w:cs="Calibri"/>
          <w:i/>
          <w:iCs/>
          <w:color w:val="C00000"/>
          <w:sz w:val="18"/>
          <w:szCs w:val="18"/>
          <w:lang w:val="es-ES_tradnl"/>
        </w:rPr>
        <w:t>los resultados obtenidos en el “cuadro de seguimiento POT vigente (instrumento análisis de</w:t>
      </w:r>
      <w:r w:rsidR="009D5B7D">
        <w:rPr>
          <w:rFonts w:ascii="Calibri" w:hAnsi="Calibri" w:cs="Calibri"/>
          <w:i/>
          <w:iCs/>
          <w:color w:val="C00000"/>
          <w:sz w:val="18"/>
          <w:szCs w:val="18"/>
          <w:lang w:val="es-ES_tradnl"/>
        </w:rPr>
        <w:t xml:space="preserve"> seguimiento al POT</w:t>
      </w:r>
      <w:r w:rsidRPr="001A6A93">
        <w:rPr>
          <w:rFonts w:ascii="Calibri" w:hAnsi="Calibri" w:cs="Calibri"/>
          <w:i/>
          <w:iCs/>
          <w:color w:val="C00000"/>
          <w:sz w:val="18"/>
          <w:szCs w:val="18"/>
          <w:lang w:val="es-ES_tradnl"/>
        </w:rPr>
        <w:t xml:space="preserve">)”. </w:t>
      </w:r>
    </w:p>
    <w:p w14:paraId="54569997" w14:textId="5CAC9893" w:rsidR="000B4428" w:rsidRDefault="00CA3FEB" w:rsidP="00CA3FEB">
      <w:pPr>
        <w:pStyle w:val="Descripcin"/>
        <w:jc w:val="center"/>
        <w:rPr>
          <w:rFonts w:ascii="Calibri" w:hAnsi="Calibri" w:cs="Calibri"/>
          <w:i w:val="0"/>
          <w:iCs w:val="0"/>
          <w:color w:val="C00000"/>
          <w:lang w:val="es-ES_tradnl"/>
        </w:rPr>
      </w:pPr>
      <w:r>
        <w:t xml:space="preserve">Tabla </w:t>
      </w:r>
      <w:r>
        <w:fldChar w:fldCharType="begin"/>
      </w:r>
      <w:r>
        <w:instrText xml:space="preserve"> SEQ Tabla \* ARABIC </w:instrText>
      </w:r>
      <w:r>
        <w:fldChar w:fldCharType="separate"/>
      </w:r>
      <w:r w:rsidR="004F52C0">
        <w:rPr>
          <w:noProof/>
        </w:rPr>
        <w:t>39</w:t>
      </w:r>
      <w:r>
        <w:fldChar w:fldCharType="end"/>
      </w:r>
      <w:r>
        <w:t xml:space="preserve">. </w:t>
      </w:r>
      <w:r w:rsidRPr="003C7A6B">
        <w:t>Conclusiones estado de ejecución programas y proyectos</w:t>
      </w:r>
    </w:p>
    <w:tbl>
      <w:tblPr>
        <w:tblStyle w:val="Tablaconcuadrcula"/>
        <w:tblW w:w="0" w:type="auto"/>
        <w:tblLook w:val="04A0" w:firstRow="1" w:lastRow="0" w:firstColumn="1" w:lastColumn="0" w:noHBand="0" w:noVBand="1"/>
      </w:tblPr>
      <w:tblGrid>
        <w:gridCol w:w="1838"/>
        <w:gridCol w:w="6706"/>
      </w:tblGrid>
      <w:tr w:rsidR="00936307" w14:paraId="55B4EEC0" w14:textId="77777777" w:rsidTr="004F52C0">
        <w:tc>
          <w:tcPr>
            <w:tcW w:w="8544" w:type="dxa"/>
            <w:gridSpan w:val="2"/>
            <w:shd w:val="clear" w:color="auto" w:fill="323E4F" w:themeFill="text2" w:themeFillShade="BF"/>
          </w:tcPr>
          <w:p w14:paraId="3686353B" w14:textId="292A65B2" w:rsidR="00936307" w:rsidRDefault="00936307" w:rsidP="004F52C0">
            <w:pPr>
              <w:jc w:val="center"/>
              <w:rPr>
                <w:rFonts w:ascii="Calibri" w:hAnsi="Calibri" w:cs="Calibri"/>
                <w:i/>
                <w:iCs/>
                <w:color w:val="C00000"/>
                <w:sz w:val="18"/>
                <w:szCs w:val="18"/>
                <w:lang w:val="es-ES_tradnl"/>
              </w:rPr>
            </w:pPr>
            <w:r>
              <w:rPr>
                <w:rFonts w:cstheme="minorHAnsi"/>
                <w:i/>
                <w:iCs/>
                <w:color w:val="FFFFFF" w:themeColor="background1"/>
                <w:szCs w:val="22"/>
                <w:lang w:val="es-ES_tradnl"/>
              </w:rPr>
              <w:t>Conclusiones</w:t>
            </w:r>
            <w:r w:rsidRPr="00BB6C28">
              <w:rPr>
                <w:rFonts w:cstheme="minorHAnsi"/>
                <w:i/>
                <w:iCs/>
                <w:color w:val="FFFFFF" w:themeColor="background1"/>
                <w:szCs w:val="22"/>
                <w:lang w:val="es-ES_tradnl"/>
              </w:rPr>
              <w:t xml:space="preserve"> </w:t>
            </w:r>
            <w:r>
              <w:rPr>
                <w:rFonts w:cstheme="minorHAnsi"/>
                <w:b/>
                <w:bCs/>
                <w:color w:val="FFFFFF" w:themeColor="background1"/>
                <w:szCs w:val="22"/>
                <w:lang w:val="es-ES_tradnl"/>
              </w:rPr>
              <w:t>estado de ejecución programas y proyectos</w:t>
            </w:r>
          </w:p>
        </w:tc>
      </w:tr>
      <w:tr w:rsidR="00936307" w:rsidRPr="008A6F23" w14:paraId="3CABED70" w14:textId="77777777" w:rsidTr="004F52C0">
        <w:tc>
          <w:tcPr>
            <w:tcW w:w="1838" w:type="dxa"/>
            <w:shd w:val="clear" w:color="auto" w:fill="D9D9D9" w:themeFill="background1" w:themeFillShade="D9"/>
            <w:vAlign w:val="center"/>
          </w:tcPr>
          <w:p w14:paraId="19381F2F" w14:textId="1579A684" w:rsidR="00936307" w:rsidRPr="008A6F23" w:rsidRDefault="00936307" w:rsidP="004F52C0">
            <w:pPr>
              <w:jc w:val="center"/>
              <w:rPr>
                <w:rFonts w:cstheme="minorHAnsi"/>
                <w:i/>
                <w:iCs/>
                <w:color w:val="C00000"/>
                <w:sz w:val="18"/>
                <w:szCs w:val="18"/>
                <w:lang w:val="es-ES_tradnl"/>
              </w:rPr>
            </w:pPr>
            <w:r w:rsidRPr="00BF5B87">
              <w:rPr>
                <w:rFonts w:cstheme="minorHAnsi"/>
                <w:i/>
                <w:iCs/>
                <w:sz w:val="18"/>
                <w:szCs w:val="18"/>
                <w:lang w:val="es-ES_tradnl"/>
              </w:rPr>
              <w:t>Vigencia (</w:t>
            </w:r>
            <w:r>
              <w:rPr>
                <w:rFonts w:cstheme="minorHAnsi"/>
                <w:i/>
                <w:iCs/>
                <w:sz w:val="18"/>
                <w:szCs w:val="18"/>
                <w:lang w:val="es-ES_tradnl"/>
              </w:rPr>
              <w:t>largo</w:t>
            </w:r>
            <w:r w:rsidRPr="00BF5B87">
              <w:rPr>
                <w:rFonts w:cstheme="minorHAnsi"/>
                <w:i/>
                <w:iCs/>
                <w:sz w:val="18"/>
                <w:szCs w:val="18"/>
                <w:lang w:val="es-ES_tradnl"/>
              </w:rPr>
              <w:t xml:space="preserve"> plazo)</w:t>
            </w:r>
          </w:p>
        </w:tc>
        <w:tc>
          <w:tcPr>
            <w:tcW w:w="6706" w:type="dxa"/>
          </w:tcPr>
          <w:p w14:paraId="191102FA" w14:textId="1D7BE8A6" w:rsidR="00936307" w:rsidRPr="008A6F23" w:rsidRDefault="00936307" w:rsidP="009D5B7D">
            <w:pPr>
              <w:rPr>
                <w:rFonts w:cstheme="minorHAnsi"/>
                <w:i/>
                <w:iCs/>
                <w:color w:val="C00000"/>
                <w:sz w:val="18"/>
                <w:szCs w:val="18"/>
                <w:lang w:val="es-ES_tradnl"/>
              </w:rPr>
            </w:pPr>
            <w:r>
              <w:rPr>
                <w:rFonts w:cstheme="minorHAnsi"/>
                <w:color w:val="C00000"/>
                <w:szCs w:val="22"/>
                <w:lang w:val="es-ES_tradnl"/>
              </w:rPr>
              <w:t>Se recomienda i</w:t>
            </w:r>
            <w:r w:rsidRPr="001A6A93">
              <w:rPr>
                <w:rFonts w:cstheme="minorHAnsi"/>
                <w:color w:val="C00000"/>
                <w:szCs w:val="22"/>
                <w:lang w:val="es-ES_tradnl"/>
              </w:rPr>
              <w:t>ncluir conclusiones y recomendaciones generales, a partir de la información consignada en el “</w:t>
            </w:r>
            <w:r w:rsidRPr="001A6A93">
              <w:rPr>
                <w:rFonts w:cstheme="minorHAnsi"/>
                <w:i/>
                <w:iCs/>
                <w:color w:val="C00000"/>
                <w:szCs w:val="22"/>
                <w:lang w:val="es-ES_tradnl"/>
              </w:rPr>
              <w:t>cuadro de seguimiento del POT vigente (instrumento análisis de</w:t>
            </w:r>
            <w:r w:rsidR="009D5B7D">
              <w:rPr>
                <w:rFonts w:cstheme="minorHAnsi"/>
                <w:i/>
                <w:iCs/>
                <w:color w:val="C00000"/>
                <w:szCs w:val="22"/>
                <w:lang w:val="es-ES_tradnl"/>
              </w:rPr>
              <w:t xml:space="preserve"> seguimiento al POT</w:t>
            </w:r>
            <w:r w:rsidRPr="001A6A93">
              <w:rPr>
                <w:rFonts w:cstheme="minorHAnsi"/>
                <w:i/>
                <w:iCs/>
                <w:color w:val="C00000"/>
                <w:szCs w:val="22"/>
                <w:lang w:val="es-ES_tradnl"/>
              </w:rPr>
              <w:t xml:space="preserve">)”, </w:t>
            </w:r>
            <w:r w:rsidRPr="001A6A93">
              <w:rPr>
                <w:rFonts w:cstheme="minorHAnsi"/>
                <w:color w:val="C00000"/>
                <w:szCs w:val="22"/>
                <w:lang w:val="es-ES_tradnl"/>
              </w:rPr>
              <w:t>y la lectura del gráfico anterior.</w:t>
            </w:r>
          </w:p>
        </w:tc>
      </w:tr>
    </w:tbl>
    <w:p w14:paraId="3FF428AD" w14:textId="77777777" w:rsidR="00CA3FEB" w:rsidRPr="00372459" w:rsidRDefault="00CA3FEB" w:rsidP="00CA3FEB">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52162494" w14:textId="77777777" w:rsidR="00936307" w:rsidRPr="001A6A93" w:rsidRDefault="00936307" w:rsidP="001A6A93">
      <w:pPr>
        <w:rPr>
          <w:rFonts w:ascii="Calibri" w:hAnsi="Calibri" w:cs="Calibri"/>
          <w:i/>
          <w:iCs/>
          <w:color w:val="C00000"/>
          <w:sz w:val="18"/>
          <w:szCs w:val="18"/>
          <w:lang w:val="es-ES_tradnl"/>
        </w:rPr>
      </w:pPr>
    </w:p>
    <w:p w14:paraId="383E7B1A" w14:textId="14C94B3E" w:rsidR="00980786" w:rsidRDefault="00980786" w:rsidP="00980786">
      <w:pPr>
        <w:pStyle w:val="Ttulo2"/>
        <w:rPr>
          <w:rFonts w:cstheme="minorHAnsi"/>
          <w:szCs w:val="22"/>
          <w:lang w:val="es-ES_tradnl"/>
        </w:rPr>
      </w:pPr>
      <w:bookmarkStart w:id="19" w:name="_Toc150255029"/>
      <w:r w:rsidRPr="007B048C">
        <w:rPr>
          <w:rFonts w:cstheme="minorHAnsi"/>
          <w:szCs w:val="22"/>
          <w:lang w:val="es-ES_tradnl"/>
        </w:rPr>
        <w:t xml:space="preserve">CONCLUSIONES </w:t>
      </w:r>
      <w:r w:rsidR="00401747" w:rsidRPr="007B048C">
        <w:rPr>
          <w:rFonts w:cstheme="minorHAnsi"/>
          <w:szCs w:val="22"/>
          <w:lang w:val="es-ES_tradnl"/>
        </w:rPr>
        <w:t>EVALUACIÓN POT</w:t>
      </w:r>
      <w:bookmarkEnd w:id="19"/>
    </w:p>
    <w:p w14:paraId="09584D90" w14:textId="015BCD77" w:rsidR="00CA3FEB" w:rsidRPr="00CA3FEB" w:rsidRDefault="00CA3FEB" w:rsidP="00CA3FEB">
      <w:pPr>
        <w:pStyle w:val="Descripcin"/>
        <w:jc w:val="center"/>
        <w:rPr>
          <w:lang w:val="es-ES_tradnl"/>
        </w:rPr>
      </w:pPr>
      <w:r>
        <w:t xml:space="preserve">Tabla </w:t>
      </w:r>
      <w:r>
        <w:fldChar w:fldCharType="begin"/>
      </w:r>
      <w:r>
        <w:instrText xml:space="preserve"> SEQ Tabla \* ARABIC </w:instrText>
      </w:r>
      <w:r>
        <w:fldChar w:fldCharType="separate"/>
      </w:r>
      <w:r w:rsidR="004F52C0">
        <w:rPr>
          <w:noProof/>
        </w:rPr>
        <w:t>40</w:t>
      </w:r>
      <w:r>
        <w:fldChar w:fldCharType="end"/>
      </w:r>
      <w:r>
        <w:t>. Conclusiones de seguimiento al POT</w:t>
      </w:r>
    </w:p>
    <w:tbl>
      <w:tblPr>
        <w:tblStyle w:val="Tablaconcuadrcula"/>
        <w:tblW w:w="0" w:type="auto"/>
        <w:tblLook w:val="04A0" w:firstRow="1" w:lastRow="0" w:firstColumn="1" w:lastColumn="0" w:noHBand="0" w:noVBand="1"/>
      </w:tblPr>
      <w:tblGrid>
        <w:gridCol w:w="3114"/>
        <w:gridCol w:w="5430"/>
      </w:tblGrid>
      <w:tr w:rsidR="002E7C19" w:rsidRPr="00BB6C28" w14:paraId="2D63AF21" w14:textId="77777777" w:rsidTr="00AA3D21">
        <w:trPr>
          <w:trHeight w:val="290"/>
        </w:trPr>
        <w:tc>
          <w:tcPr>
            <w:tcW w:w="8544" w:type="dxa"/>
            <w:gridSpan w:val="2"/>
            <w:shd w:val="clear" w:color="auto" w:fill="323E4F" w:themeFill="text2" w:themeFillShade="BF"/>
            <w:vAlign w:val="center"/>
          </w:tcPr>
          <w:p w14:paraId="7888A660" w14:textId="4F253076" w:rsidR="002E7C19" w:rsidRPr="00BB6C28" w:rsidRDefault="002E7C19" w:rsidP="002E7C19">
            <w:pPr>
              <w:spacing w:after="0"/>
              <w:jc w:val="center"/>
              <w:rPr>
                <w:rFonts w:cstheme="minorHAnsi"/>
                <w:color w:val="FFFFFF" w:themeColor="background1"/>
                <w:szCs w:val="22"/>
                <w:lang w:val="es-ES_tradnl"/>
              </w:rPr>
            </w:pPr>
            <w:r>
              <w:rPr>
                <w:rFonts w:cstheme="minorHAnsi"/>
                <w:b/>
                <w:bCs/>
                <w:color w:val="FFFFFF" w:themeColor="background1"/>
                <w:szCs w:val="22"/>
                <w:lang w:val="es-ES_tradnl"/>
              </w:rPr>
              <w:t>Conclusiones del seguimiento al POT</w:t>
            </w:r>
          </w:p>
        </w:tc>
      </w:tr>
      <w:tr w:rsidR="002E7C19" w:rsidRPr="00BB6C28" w14:paraId="1779959D" w14:textId="77777777" w:rsidTr="002E7C19">
        <w:trPr>
          <w:trHeight w:val="176"/>
        </w:trPr>
        <w:tc>
          <w:tcPr>
            <w:tcW w:w="3114" w:type="dxa"/>
            <w:shd w:val="clear" w:color="auto" w:fill="D9D9D9" w:themeFill="background1" w:themeFillShade="D9"/>
            <w:vAlign w:val="center"/>
          </w:tcPr>
          <w:p w14:paraId="6442615F" w14:textId="0CE8CE67" w:rsidR="002E7C19" w:rsidRPr="007B048C" w:rsidRDefault="002E7C19" w:rsidP="007B048C">
            <w:pPr>
              <w:rPr>
                <w:rFonts w:cstheme="minorHAnsi"/>
                <w:lang w:val="es-ES_tradnl"/>
              </w:rPr>
            </w:pPr>
            <w:r w:rsidRPr="007B048C">
              <w:rPr>
                <w:rFonts w:cstheme="minorHAnsi"/>
                <w:lang w:val="es-ES_tradnl"/>
              </w:rPr>
              <w:t>Estado de ejecución del POT (en recursos y en %)</w:t>
            </w:r>
          </w:p>
        </w:tc>
        <w:tc>
          <w:tcPr>
            <w:tcW w:w="5430" w:type="dxa"/>
            <w:vAlign w:val="center"/>
          </w:tcPr>
          <w:p w14:paraId="619E784A" w14:textId="77777777" w:rsidR="002E7C19" w:rsidRPr="00BB6C28" w:rsidRDefault="002E7C19" w:rsidP="00AA3D21">
            <w:pPr>
              <w:rPr>
                <w:rFonts w:cstheme="minorHAnsi"/>
                <w:szCs w:val="22"/>
                <w:lang w:val="es-ES_tradnl"/>
              </w:rPr>
            </w:pPr>
          </w:p>
        </w:tc>
      </w:tr>
      <w:tr w:rsidR="002E7C19" w:rsidRPr="00BB6C28" w14:paraId="521E5217" w14:textId="77777777" w:rsidTr="002E7C19">
        <w:trPr>
          <w:trHeight w:val="176"/>
        </w:trPr>
        <w:tc>
          <w:tcPr>
            <w:tcW w:w="3114" w:type="dxa"/>
            <w:shd w:val="clear" w:color="auto" w:fill="D9D9D9" w:themeFill="background1" w:themeFillShade="D9"/>
            <w:vAlign w:val="center"/>
          </w:tcPr>
          <w:p w14:paraId="2E6D5CA3" w14:textId="722D612E" w:rsidR="002E7C19" w:rsidRPr="007B048C" w:rsidRDefault="002E7C19" w:rsidP="007B048C">
            <w:pPr>
              <w:rPr>
                <w:rFonts w:cstheme="minorHAnsi"/>
                <w:lang w:val="es-ES_tradnl"/>
              </w:rPr>
            </w:pPr>
            <w:r w:rsidRPr="007B048C">
              <w:rPr>
                <w:rFonts w:cstheme="minorHAnsi"/>
                <w:lang w:val="es-ES_tradnl"/>
              </w:rPr>
              <w:t>Balance de los proyectos de corto, mediano y largo plazo</w:t>
            </w:r>
          </w:p>
        </w:tc>
        <w:tc>
          <w:tcPr>
            <w:tcW w:w="5430" w:type="dxa"/>
            <w:vAlign w:val="center"/>
          </w:tcPr>
          <w:p w14:paraId="3487A053" w14:textId="77777777" w:rsidR="002E7C19" w:rsidRPr="005F1F0E" w:rsidRDefault="002E7C19" w:rsidP="00AA3D21">
            <w:pPr>
              <w:rPr>
                <w:rFonts w:cstheme="minorHAnsi"/>
                <w:i/>
                <w:iCs/>
                <w:sz w:val="20"/>
                <w:lang w:val="es-ES_tradnl"/>
              </w:rPr>
            </w:pPr>
          </w:p>
        </w:tc>
      </w:tr>
      <w:tr w:rsidR="002E7C19" w:rsidRPr="00BB6C28" w14:paraId="5BD5CD07" w14:textId="77777777" w:rsidTr="002E7C19">
        <w:trPr>
          <w:trHeight w:val="176"/>
        </w:trPr>
        <w:tc>
          <w:tcPr>
            <w:tcW w:w="3114" w:type="dxa"/>
            <w:shd w:val="clear" w:color="auto" w:fill="D9D9D9" w:themeFill="background1" w:themeFillShade="D9"/>
            <w:vAlign w:val="center"/>
          </w:tcPr>
          <w:p w14:paraId="70401033" w14:textId="457D45B2" w:rsidR="002E7C19" w:rsidRPr="007B048C" w:rsidRDefault="002E7C19" w:rsidP="007B048C">
            <w:pPr>
              <w:rPr>
                <w:rFonts w:cstheme="minorHAnsi"/>
                <w:lang w:val="es-ES_tradnl"/>
              </w:rPr>
            </w:pPr>
            <w:r w:rsidRPr="007B048C">
              <w:rPr>
                <w:rFonts w:cstheme="minorHAnsi"/>
                <w:lang w:val="es-ES_tradnl"/>
              </w:rPr>
              <w:t xml:space="preserve">Evidencias de articulación y/o desarticulación entre las </w:t>
            </w:r>
            <w:r w:rsidRPr="007B048C">
              <w:rPr>
                <w:rFonts w:cstheme="minorHAnsi"/>
                <w:lang w:val="es-ES_tradnl"/>
              </w:rPr>
              <w:lastRenderedPageBreak/>
              <w:t>estrategias, objetivos y programas y proyectos</w:t>
            </w:r>
          </w:p>
        </w:tc>
        <w:tc>
          <w:tcPr>
            <w:tcW w:w="5430" w:type="dxa"/>
            <w:vAlign w:val="center"/>
          </w:tcPr>
          <w:p w14:paraId="64BA582E" w14:textId="77777777" w:rsidR="002E7C19" w:rsidRPr="005F1F0E" w:rsidRDefault="002E7C19" w:rsidP="00AA3D21">
            <w:pPr>
              <w:rPr>
                <w:rFonts w:cstheme="minorHAnsi"/>
                <w:i/>
                <w:iCs/>
                <w:sz w:val="20"/>
                <w:lang w:val="es-ES_tradnl"/>
              </w:rPr>
            </w:pPr>
          </w:p>
        </w:tc>
      </w:tr>
      <w:tr w:rsidR="002E7C19" w:rsidRPr="00BB6C28" w14:paraId="3F58BD6D" w14:textId="77777777" w:rsidTr="002E7C19">
        <w:trPr>
          <w:trHeight w:val="176"/>
        </w:trPr>
        <w:tc>
          <w:tcPr>
            <w:tcW w:w="3114" w:type="dxa"/>
            <w:shd w:val="clear" w:color="auto" w:fill="D9D9D9" w:themeFill="background1" w:themeFillShade="D9"/>
            <w:vAlign w:val="center"/>
          </w:tcPr>
          <w:p w14:paraId="6D644BC8" w14:textId="346FC32A" w:rsidR="002E7C19" w:rsidRPr="007B048C" w:rsidRDefault="002E7C19" w:rsidP="007B048C">
            <w:pPr>
              <w:rPr>
                <w:rFonts w:cstheme="minorHAnsi"/>
                <w:lang w:val="es-ES_tradnl"/>
              </w:rPr>
            </w:pPr>
            <w:r w:rsidRPr="007B048C">
              <w:rPr>
                <w:rFonts w:cstheme="minorHAnsi"/>
                <w:lang w:val="es-ES_tradnl"/>
              </w:rPr>
              <w:t xml:space="preserve">Recomendaciones para los proyectos sin una meta asociada </w:t>
            </w:r>
          </w:p>
        </w:tc>
        <w:tc>
          <w:tcPr>
            <w:tcW w:w="5430" w:type="dxa"/>
            <w:vAlign w:val="center"/>
          </w:tcPr>
          <w:p w14:paraId="3BBC3C0E" w14:textId="77777777" w:rsidR="002E7C19" w:rsidRPr="005F1F0E" w:rsidRDefault="002E7C19" w:rsidP="00AA3D21">
            <w:pPr>
              <w:rPr>
                <w:rFonts w:cstheme="minorHAnsi"/>
                <w:i/>
                <w:iCs/>
                <w:sz w:val="20"/>
                <w:lang w:val="es-ES_tradnl"/>
              </w:rPr>
            </w:pPr>
          </w:p>
        </w:tc>
      </w:tr>
      <w:tr w:rsidR="002E7C19" w:rsidRPr="00BB6C28" w14:paraId="7D52EDF8" w14:textId="77777777" w:rsidTr="002E7C19">
        <w:trPr>
          <w:trHeight w:val="176"/>
        </w:trPr>
        <w:tc>
          <w:tcPr>
            <w:tcW w:w="3114" w:type="dxa"/>
            <w:shd w:val="clear" w:color="auto" w:fill="D9D9D9" w:themeFill="background1" w:themeFillShade="D9"/>
            <w:vAlign w:val="center"/>
          </w:tcPr>
          <w:p w14:paraId="77F4CBD4" w14:textId="788D8D12" w:rsidR="002E7C19" w:rsidRPr="007B048C" w:rsidRDefault="002E7C19" w:rsidP="007B048C">
            <w:pPr>
              <w:rPr>
                <w:rFonts w:cstheme="minorHAnsi"/>
                <w:lang w:val="es-ES_tradnl"/>
              </w:rPr>
            </w:pPr>
            <w:r w:rsidRPr="007B048C">
              <w:rPr>
                <w:rFonts w:cstheme="minorHAnsi"/>
                <w:lang w:val="es-ES_tradnl"/>
              </w:rPr>
              <w:t>Estrategias de articulación entre el Plan de desarrollo y los programas y proyectos del POT</w:t>
            </w:r>
          </w:p>
        </w:tc>
        <w:tc>
          <w:tcPr>
            <w:tcW w:w="5430" w:type="dxa"/>
            <w:vAlign w:val="center"/>
          </w:tcPr>
          <w:p w14:paraId="053C81F9" w14:textId="77777777" w:rsidR="002E7C19" w:rsidRPr="005F1F0E" w:rsidRDefault="002E7C19" w:rsidP="00AA3D21">
            <w:pPr>
              <w:rPr>
                <w:rFonts w:cstheme="minorHAnsi"/>
                <w:i/>
                <w:iCs/>
                <w:sz w:val="20"/>
                <w:lang w:val="es-ES_tradnl"/>
              </w:rPr>
            </w:pPr>
          </w:p>
        </w:tc>
      </w:tr>
    </w:tbl>
    <w:p w14:paraId="37B18C10" w14:textId="505E655B" w:rsidR="002E7C19" w:rsidRPr="007B048C" w:rsidRDefault="00810B68" w:rsidP="007B048C">
      <w:pPr>
        <w:jc w:val="center"/>
        <w:rPr>
          <w:rFonts w:cstheme="minorHAnsi"/>
          <w:i/>
          <w:iCs/>
          <w:sz w:val="18"/>
          <w:szCs w:val="18"/>
          <w:lang w:val="es-ES_tradnl"/>
        </w:rPr>
      </w:pPr>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2FBD73B4" w14:textId="0B644003" w:rsidR="002E7C19" w:rsidRPr="002B03E2" w:rsidRDefault="002E7C19" w:rsidP="002B03E2">
      <w:pPr>
        <w:rPr>
          <w:rFonts w:ascii="Calibri" w:hAnsi="Calibri" w:cs="Calibri"/>
          <w:i/>
          <w:iCs/>
          <w:color w:val="C00000"/>
          <w:sz w:val="18"/>
          <w:szCs w:val="18"/>
          <w:lang w:val="es-ES_tradnl"/>
        </w:rPr>
      </w:pPr>
      <w:r w:rsidRPr="002B03E2">
        <w:rPr>
          <w:rFonts w:ascii="Calibri" w:hAnsi="Calibri" w:cs="Calibri"/>
          <w:i/>
          <w:iCs/>
          <w:color w:val="C00000"/>
          <w:sz w:val="18"/>
          <w:szCs w:val="18"/>
          <w:lang w:val="es-ES_tradnl"/>
        </w:rPr>
        <w:t>N</w:t>
      </w:r>
      <w:r w:rsidR="002B03E2" w:rsidRPr="002B03E2">
        <w:rPr>
          <w:rFonts w:ascii="Calibri" w:hAnsi="Calibri" w:cs="Calibri"/>
          <w:i/>
          <w:iCs/>
          <w:color w:val="C00000"/>
          <w:sz w:val="18"/>
          <w:szCs w:val="18"/>
          <w:lang w:val="es-ES_tradnl"/>
        </w:rPr>
        <w:t>OTA</w:t>
      </w:r>
      <w:r w:rsidRPr="002B03E2">
        <w:rPr>
          <w:rFonts w:ascii="Calibri" w:hAnsi="Calibri" w:cs="Calibri"/>
          <w:i/>
          <w:iCs/>
          <w:color w:val="C00000"/>
          <w:sz w:val="18"/>
          <w:szCs w:val="18"/>
          <w:lang w:val="es-ES_tradnl"/>
        </w:rPr>
        <w:t>: las temáticas presentadas son indicativas, se pueden incluir otras si el municipio lo considera pertinente.</w:t>
      </w:r>
    </w:p>
    <w:p w14:paraId="45445C1B" w14:textId="07EFCE76" w:rsidR="00A97286" w:rsidRPr="007B048C" w:rsidRDefault="00980786" w:rsidP="002B03E2">
      <w:pPr>
        <w:pStyle w:val="Ttulo1"/>
        <w:rPr>
          <w:rFonts w:cstheme="minorHAnsi"/>
          <w:sz w:val="22"/>
          <w:szCs w:val="22"/>
        </w:rPr>
      </w:pPr>
      <w:bookmarkStart w:id="20" w:name="_Toc150255030"/>
      <w:r w:rsidRPr="007B048C">
        <w:rPr>
          <w:rFonts w:cstheme="minorHAnsi"/>
          <w:sz w:val="22"/>
          <w:szCs w:val="22"/>
        </w:rPr>
        <w:t>RECOMENDACIONES</w:t>
      </w:r>
      <w:r w:rsidR="002B03E2">
        <w:rPr>
          <w:rFonts w:cstheme="minorHAnsi"/>
          <w:sz w:val="22"/>
          <w:szCs w:val="22"/>
        </w:rPr>
        <w:t xml:space="preserve"> DE SEGUIMIENTO Y EVALUACIÓN DEL POT</w:t>
      </w:r>
      <w:bookmarkEnd w:id="20"/>
      <w:r w:rsidR="002B03E2">
        <w:rPr>
          <w:rFonts w:cstheme="minorHAnsi"/>
          <w:sz w:val="22"/>
          <w:szCs w:val="22"/>
        </w:rPr>
        <w:t xml:space="preserve"> </w:t>
      </w:r>
      <w:r w:rsidRPr="007B048C">
        <w:rPr>
          <w:rFonts w:cstheme="minorHAnsi"/>
          <w:sz w:val="22"/>
          <w:szCs w:val="22"/>
        </w:rPr>
        <w:t xml:space="preserve"> </w:t>
      </w:r>
      <w:r w:rsidR="006F2F52" w:rsidRPr="007B048C">
        <w:rPr>
          <w:rFonts w:cstheme="minorHAnsi"/>
          <w:sz w:val="22"/>
          <w:szCs w:val="22"/>
        </w:rPr>
        <w:t xml:space="preserve"> </w:t>
      </w:r>
    </w:p>
    <w:p w14:paraId="1FFA9F9B" w14:textId="6DEC5651" w:rsidR="0006521B" w:rsidRDefault="00214F52" w:rsidP="00214F52">
      <w:pPr>
        <w:pStyle w:val="Descripcin"/>
        <w:jc w:val="center"/>
        <w:rPr>
          <w:lang w:val="es-ES_tradnl"/>
        </w:rPr>
      </w:pPr>
      <w:r>
        <w:t xml:space="preserve">Tabla </w:t>
      </w:r>
      <w:r>
        <w:fldChar w:fldCharType="begin"/>
      </w:r>
      <w:r>
        <w:instrText xml:space="preserve"> SEQ Tabla \* ARABIC </w:instrText>
      </w:r>
      <w:r>
        <w:fldChar w:fldCharType="separate"/>
      </w:r>
      <w:r w:rsidR="004F52C0">
        <w:rPr>
          <w:noProof/>
        </w:rPr>
        <w:t>41</w:t>
      </w:r>
      <w:r>
        <w:fldChar w:fldCharType="end"/>
      </w:r>
      <w:r>
        <w:t>. Recomendaciones finales - DSE</w:t>
      </w:r>
    </w:p>
    <w:tbl>
      <w:tblPr>
        <w:tblStyle w:val="Tablaconcuadrcula"/>
        <w:tblW w:w="0" w:type="auto"/>
        <w:tblLook w:val="04A0" w:firstRow="1" w:lastRow="0" w:firstColumn="1" w:lastColumn="0" w:noHBand="0" w:noVBand="1"/>
      </w:tblPr>
      <w:tblGrid>
        <w:gridCol w:w="2263"/>
        <w:gridCol w:w="6281"/>
      </w:tblGrid>
      <w:tr w:rsidR="0006521B" w:rsidRPr="00BB6C28" w14:paraId="48468B05" w14:textId="77777777" w:rsidTr="00AA3D21">
        <w:trPr>
          <w:trHeight w:val="290"/>
        </w:trPr>
        <w:tc>
          <w:tcPr>
            <w:tcW w:w="8544" w:type="dxa"/>
            <w:gridSpan w:val="2"/>
            <w:shd w:val="clear" w:color="auto" w:fill="323E4F" w:themeFill="text2" w:themeFillShade="BF"/>
            <w:vAlign w:val="center"/>
          </w:tcPr>
          <w:p w14:paraId="597945F1" w14:textId="77777777" w:rsidR="0006521B" w:rsidRPr="00214F52" w:rsidRDefault="0006521B" w:rsidP="00214F52">
            <w:pPr>
              <w:spacing w:after="0"/>
              <w:jc w:val="center"/>
              <w:rPr>
                <w:rFonts w:cstheme="minorHAnsi"/>
                <w:b/>
                <w:bCs/>
                <w:color w:val="FFFFFF" w:themeColor="background1"/>
                <w:szCs w:val="22"/>
                <w:lang w:val="es-ES_tradnl"/>
              </w:rPr>
            </w:pPr>
            <w:r w:rsidRPr="00214F52">
              <w:rPr>
                <w:rFonts w:cstheme="minorHAnsi"/>
                <w:b/>
                <w:bCs/>
                <w:color w:val="FFFFFF" w:themeColor="background1"/>
                <w:szCs w:val="22"/>
                <w:lang w:val="es-ES_tradnl"/>
              </w:rPr>
              <w:t xml:space="preserve">Recomendaciones </w:t>
            </w:r>
          </w:p>
          <w:p w14:paraId="17B2FAA7" w14:textId="071CE0C4" w:rsidR="0006521B" w:rsidRPr="00BB6C28" w:rsidRDefault="0006521B" w:rsidP="00214F52">
            <w:pPr>
              <w:spacing w:after="0"/>
              <w:jc w:val="center"/>
              <w:rPr>
                <w:rFonts w:cstheme="minorHAnsi"/>
                <w:color w:val="FFFFFF" w:themeColor="background1"/>
                <w:szCs w:val="22"/>
                <w:lang w:val="es-ES_tradnl"/>
              </w:rPr>
            </w:pPr>
            <w:r>
              <w:rPr>
                <w:rFonts w:cstheme="minorHAnsi"/>
                <w:i/>
                <w:iCs/>
                <w:color w:val="FFFFFF" w:themeColor="background1"/>
                <w:szCs w:val="22"/>
                <w:lang w:val="es-ES_tradnl"/>
              </w:rPr>
              <w:t xml:space="preserve">(de cara al instrumento de </w:t>
            </w:r>
            <w:r w:rsidR="00214F52">
              <w:rPr>
                <w:rFonts w:cstheme="minorHAnsi"/>
                <w:i/>
                <w:iCs/>
                <w:color w:val="FFFFFF" w:themeColor="background1"/>
                <w:szCs w:val="22"/>
                <w:lang w:val="es-ES_tradnl"/>
              </w:rPr>
              <w:t>ordenamiento</w:t>
            </w:r>
            <w:r>
              <w:rPr>
                <w:rFonts w:cstheme="minorHAnsi"/>
                <w:i/>
                <w:iCs/>
                <w:color w:val="FFFFFF" w:themeColor="background1"/>
                <w:szCs w:val="22"/>
                <w:lang w:val="es-ES_tradnl"/>
              </w:rPr>
              <w:t xml:space="preserve"> territorial vigente evaluado</w:t>
            </w:r>
            <w:r w:rsidR="00214F52">
              <w:rPr>
                <w:rFonts w:cstheme="minorHAnsi"/>
                <w:i/>
                <w:iCs/>
                <w:color w:val="FFFFFF" w:themeColor="background1"/>
                <w:szCs w:val="22"/>
                <w:lang w:val="es-ES_tradnl"/>
              </w:rPr>
              <w:t xml:space="preserve"> y/o</w:t>
            </w:r>
            <w:r>
              <w:rPr>
                <w:rFonts w:cstheme="minorHAnsi"/>
                <w:i/>
                <w:iCs/>
                <w:color w:val="FFFFFF" w:themeColor="background1"/>
                <w:szCs w:val="22"/>
                <w:lang w:val="es-ES_tradnl"/>
              </w:rPr>
              <w:t xml:space="preserve"> la revisión o modificación</w:t>
            </w:r>
            <w:r w:rsidR="00214F52">
              <w:rPr>
                <w:rFonts w:cstheme="minorHAnsi"/>
                <w:i/>
                <w:iCs/>
                <w:color w:val="FFFFFF" w:themeColor="background1"/>
                <w:szCs w:val="22"/>
                <w:lang w:val="es-ES_tradnl"/>
              </w:rPr>
              <w:t xml:space="preserve"> a realizar </w:t>
            </w:r>
          </w:p>
        </w:tc>
      </w:tr>
      <w:tr w:rsidR="0006521B" w:rsidRPr="00BB6C28" w14:paraId="3002FD72" w14:textId="77777777" w:rsidTr="00214F52">
        <w:trPr>
          <w:trHeight w:val="176"/>
        </w:trPr>
        <w:tc>
          <w:tcPr>
            <w:tcW w:w="2263" w:type="dxa"/>
            <w:shd w:val="clear" w:color="auto" w:fill="D9D9D9" w:themeFill="background1" w:themeFillShade="D9"/>
            <w:vAlign w:val="center"/>
          </w:tcPr>
          <w:p w14:paraId="7D2AB290" w14:textId="52175890" w:rsidR="0006521B" w:rsidRPr="00BB6C28" w:rsidRDefault="00214F52" w:rsidP="00AA3D21">
            <w:pPr>
              <w:rPr>
                <w:rFonts w:cstheme="minorHAnsi"/>
                <w:szCs w:val="22"/>
                <w:lang w:val="es-ES_tradnl"/>
              </w:rPr>
            </w:pPr>
            <w:r>
              <w:rPr>
                <w:rFonts w:cstheme="minorHAnsi"/>
                <w:szCs w:val="22"/>
                <w:lang w:val="es-ES_tradnl"/>
              </w:rPr>
              <w:t xml:space="preserve">Sobre vigencias </w:t>
            </w:r>
          </w:p>
        </w:tc>
        <w:tc>
          <w:tcPr>
            <w:tcW w:w="6281" w:type="dxa"/>
            <w:vAlign w:val="center"/>
          </w:tcPr>
          <w:p w14:paraId="6A112D47" w14:textId="3A173AC8" w:rsidR="0006521B" w:rsidRPr="00BB6C28" w:rsidRDefault="0006521B" w:rsidP="00AA3D21">
            <w:pPr>
              <w:rPr>
                <w:rFonts w:cstheme="minorHAnsi"/>
                <w:szCs w:val="22"/>
                <w:lang w:val="es-ES_tradnl"/>
              </w:rPr>
            </w:pPr>
          </w:p>
        </w:tc>
      </w:tr>
      <w:tr w:rsidR="00214F52" w:rsidRPr="00BB6C28" w14:paraId="0ADD5CD0" w14:textId="77777777" w:rsidTr="00214F52">
        <w:trPr>
          <w:trHeight w:val="176"/>
        </w:trPr>
        <w:tc>
          <w:tcPr>
            <w:tcW w:w="2263" w:type="dxa"/>
            <w:shd w:val="clear" w:color="auto" w:fill="D9D9D9" w:themeFill="background1" w:themeFillShade="D9"/>
            <w:vAlign w:val="center"/>
          </w:tcPr>
          <w:p w14:paraId="3D4B0D9B" w14:textId="0D25CBC0" w:rsidR="00214F52" w:rsidRDefault="00214F52" w:rsidP="00AA3D21">
            <w:pPr>
              <w:rPr>
                <w:rFonts w:cstheme="minorHAnsi"/>
                <w:szCs w:val="22"/>
                <w:lang w:val="es-ES_tradnl"/>
              </w:rPr>
            </w:pPr>
            <w:r>
              <w:rPr>
                <w:rFonts w:cstheme="minorHAnsi"/>
                <w:szCs w:val="22"/>
                <w:lang w:val="es-ES_tradnl"/>
              </w:rPr>
              <w:t xml:space="preserve">Sobre la suficiencia de los contenidos </w:t>
            </w:r>
          </w:p>
        </w:tc>
        <w:tc>
          <w:tcPr>
            <w:tcW w:w="6281" w:type="dxa"/>
            <w:vAlign w:val="center"/>
          </w:tcPr>
          <w:p w14:paraId="0355BA6B" w14:textId="77777777" w:rsidR="00214F52" w:rsidRPr="005F1F0E" w:rsidRDefault="00214F52" w:rsidP="00AA3D21">
            <w:pPr>
              <w:rPr>
                <w:rFonts w:cstheme="minorHAnsi"/>
                <w:i/>
                <w:iCs/>
                <w:sz w:val="20"/>
                <w:lang w:val="es-ES_tradnl"/>
              </w:rPr>
            </w:pPr>
          </w:p>
        </w:tc>
      </w:tr>
      <w:tr w:rsidR="00214F52" w:rsidRPr="00BB6C28" w14:paraId="2A6D50B0" w14:textId="77777777" w:rsidTr="00214F52">
        <w:trPr>
          <w:trHeight w:val="176"/>
        </w:trPr>
        <w:tc>
          <w:tcPr>
            <w:tcW w:w="2263" w:type="dxa"/>
            <w:shd w:val="clear" w:color="auto" w:fill="D9D9D9" w:themeFill="background1" w:themeFillShade="D9"/>
            <w:vAlign w:val="center"/>
          </w:tcPr>
          <w:p w14:paraId="32E697B1" w14:textId="7FBDBBA7" w:rsidR="00214F52" w:rsidRDefault="00214F52" w:rsidP="00AA3D21">
            <w:pPr>
              <w:rPr>
                <w:rFonts w:cstheme="minorHAnsi"/>
                <w:szCs w:val="22"/>
                <w:lang w:val="es-ES_tradnl"/>
              </w:rPr>
            </w:pPr>
            <w:r>
              <w:rPr>
                <w:rFonts w:cstheme="minorHAnsi"/>
                <w:szCs w:val="22"/>
                <w:lang w:val="es-ES_tradnl"/>
              </w:rPr>
              <w:t xml:space="preserve">Sobre el seguimiento a la ejecución </w:t>
            </w:r>
          </w:p>
        </w:tc>
        <w:tc>
          <w:tcPr>
            <w:tcW w:w="6281" w:type="dxa"/>
            <w:vAlign w:val="center"/>
          </w:tcPr>
          <w:p w14:paraId="53562243" w14:textId="77777777" w:rsidR="00214F52" w:rsidRPr="005F1F0E" w:rsidRDefault="00214F52" w:rsidP="00AA3D21">
            <w:pPr>
              <w:rPr>
                <w:rFonts w:cstheme="minorHAnsi"/>
                <w:i/>
                <w:iCs/>
                <w:sz w:val="20"/>
                <w:lang w:val="es-ES_tradnl"/>
              </w:rPr>
            </w:pPr>
          </w:p>
        </w:tc>
      </w:tr>
    </w:tbl>
    <w:p w14:paraId="378C7961" w14:textId="77777777" w:rsidR="00214F52" w:rsidRDefault="00214F52" w:rsidP="00214F52">
      <w:pPr>
        <w:jc w:val="center"/>
        <w:rPr>
          <w:rFonts w:cstheme="minorHAnsi"/>
          <w:i/>
          <w:iCs/>
          <w:sz w:val="18"/>
          <w:szCs w:val="18"/>
          <w:lang w:val="es-ES_tradnl"/>
        </w:rPr>
      </w:pPr>
      <w:bookmarkStart w:id="21" w:name="_Hlk54816371"/>
      <w:r>
        <w:rPr>
          <w:rFonts w:cstheme="minorHAnsi"/>
          <w:i/>
          <w:iCs/>
          <w:sz w:val="18"/>
          <w:szCs w:val="18"/>
          <w:lang w:val="es-ES_tradnl"/>
        </w:rPr>
        <w:t xml:space="preserve">Elaboró: </w:t>
      </w:r>
      <w:r w:rsidRPr="00D1255E">
        <w:rPr>
          <w:rFonts w:cstheme="minorHAnsi"/>
          <w:i/>
          <w:iCs/>
          <w:sz w:val="18"/>
          <w:szCs w:val="18"/>
          <w:lang w:val="es-ES_tradnl"/>
        </w:rPr>
        <w:t>(Municipio/Departamento)</w:t>
      </w:r>
    </w:p>
    <w:p w14:paraId="139C8743" w14:textId="6F786A20" w:rsidR="00214F52" w:rsidRDefault="00214F52" w:rsidP="00607AF2"/>
    <w:bookmarkEnd w:id="21"/>
    <w:p w14:paraId="5146D57B" w14:textId="77777777" w:rsidR="00A600BF" w:rsidRPr="00FB1DE7" w:rsidRDefault="00A600BF" w:rsidP="00A600BF">
      <w:pPr>
        <w:rPr>
          <w:color w:val="A6A6A6" w:themeColor="background1" w:themeShade="A6"/>
          <w:lang w:val="es-ES_tradnl"/>
        </w:rPr>
      </w:pPr>
    </w:p>
    <w:sectPr w:rsidR="00A600BF" w:rsidRPr="00FB1DE7" w:rsidSect="00664795">
      <w:headerReference w:type="default" r:id="rId48"/>
      <w:footerReference w:type="default" r:id="rId49"/>
      <w:pgSz w:w="12240" w:h="15840" w:code="1"/>
      <w:pgMar w:top="1871" w:right="1701" w:bottom="1134" w:left="1985"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B41D0" w14:textId="77777777" w:rsidR="009545B8" w:rsidRDefault="009545B8" w:rsidP="004E2104">
      <w:r>
        <w:separator/>
      </w:r>
    </w:p>
  </w:endnote>
  <w:endnote w:type="continuationSeparator" w:id="0">
    <w:p w14:paraId="4755D193" w14:textId="77777777" w:rsidR="009545B8" w:rsidRDefault="009545B8" w:rsidP="004E2104">
      <w:r>
        <w:continuationSeparator/>
      </w:r>
    </w:p>
  </w:endnote>
  <w:endnote w:type="continuationNotice" w:id="1">
    <w:p w14:paraId="73BE70B2" w14:textId="77777777" w:rsidR="009545B8" w:rsidRDefault="009545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99523"/>
      <w:docPartObj>
        <w:docPartGallery w:val="Page Numbers (Bottom of Page)"/>
        <w:docPartUnique/>
      </w:docPartObj>
    </w:sdtPr>
    <w:sdtContent>
      <w:p w14:paraId="21E540AF" w14:textId="7F7A9198" w:rsidR="004F52C0" w:rsidRDefault="004F52C0">
        <w:pPr>
          <w:pStyle w:val="Piedepgina"/>
          <w:jc w:val="right"/>
        </w:pPr>
        <w:r>
          <w:fldChar w:fldCharType="begin"/>
        </w:r>
        <w:r>
          <w:instrText>PAGE   \* MERGEFORMAT</w:instrText>
        </w:r>
        <w:r>
          <w:fldChar w:fldCharType="separate"/>
        </w:r>
        <w:r w:rsidR="00C2750E">
          <w:rPr>
            <w:noProof/>
          </w:rPr>
          <w:t>32</w:t>
        </w:r>
        <w:r>
          <w:fldChar w:fldCharType="end"/>
        </w:r>
      </w:p>
    </w:sdtContent>
  </w:sdt>
  <w:p w14:paraId="56C82957" w14:textId="77777777" w:rsidR="004F52C0" w:rsidRDefault="004F52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4FA08" w14:textId="77777777" w:rsidR="009545B8" w:rsidRDefault="009545B8" w:rsidP="004E2104">
      <w:r>
        <w:separator/>
      </w:r>
    </w:p>
  </w:footnote>
  <w:footnote w:type="continuationSeparator" w:id="0">
    <w:p w14:paraId="59468D49" w14:textId="77777777" w:rsidR="009545B8" w:rsidRDefault="009545B8" w:rsidP="004E2104">
      <w:r>
        <w:continuationSeparator/>
      </w:r>
    </w:p>
  </w:footnote>
  <w:footnote w:type="continuationNotice" w:id="1">
    <w:p w14:paraId="5DE7DEB1" w14:textId="77777777" w:rsidR="009545B8" w:rsidRDefault="009545B8">
      <w:pPr>
        <w:spacing w:after="0"/>
      </w:pPr>
    </w:p>
  </w:footnote>
  <w:footnote w:id="2">
    <w:p w14:paraId="3DA96F85" w14:textId="77777777" w:rsidR="00217DC3" w:rsidRDefault="00217DC3" w:rsidP="00217DC3">
      <w:pPr>
        <w:pStyle w:val="Textonotapie"/>
        <w:spacing w:after="0"/>
        <w:rPr>
          <w:lang w:val="es-ES_tradnl"/>
        </w:rPr>
      </w:pPr>
      <w:r>
        <w:rPr>
          <w:rStyle w:val="Refdenotaalpie"/>
        </w:rPr>
        <w:footnoteRef/>
      </w:r>
      <w:r>
        <w:t xml:space="preserve"> </w:t>
      </w:r>
      <w:r>
        <w:rPr>
          <w:lang w:val="es-ES_tradnl"/>
        </w:rPr>
        <w:t>con excepción de la revisión que se adelante por motivos excepcionales relacionados:</w:t>
      </w:r>
    </w:p>
    <w:p w14:paraId="2D4BF625" w14:textId="64302252" w:rsidR="00217DC3" w:rsidRPr="00217DC3" w:rsidRDefault="00217DC3" w:rsidP="00217DC3">
      <w:pPr>
        <w:pStyle w:val="Textonotapie"/>
        <w:numPr>
          <w:ilvl w:val="0"/>
          <w:numId w:val="23"/>
        </w:numPr>
        <w:spacing w:after="0"/>
      </w:pPr>
      <w:r>
        <w:rPr>
          <w:lang w:val="es-ES_tradnl"/>
        </w:rPr>
        <w:t>con la declaratoria de desastre o calamidad pública;</w:t>
      </w:r>
    </w:p>
    <w:p w14:paraId="428516D2" w14:textId="49E1168F" w:rsidR="00217DC3" w:rsidRDefault="00217DC3" w:rsidP="00217DC3">
      <w:pPr>
        <w:pStyle w:val="Textonotapie"/>
        <w:numPr>
          <w:ilvl w:val="0"/>
          <w:numId w:val="23"/>
        </w:numPr>
        <w:spacing w:after="0"/>
      </w:pPr>
      <w:r>
        <w:rPr>
          <w:lang w:val="es-ES_tradnl"/>
        </w:rPr>
        <w:t>o la incorporación de los resultados de estudios detallados de amenaza, vulnerabilidad y riesgo.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D8633" w14:textId="6197A14E" w:rsidR="00FC697F" w:rsidRDefault="00FC697F">
    <w:pPr>
      <w:pStyle w:val="Encabezado"/>
    </w:pPr>
    <w:r>
      <w:rPr>
        <w:noProof/>
        <w:lang w:val="en-US"/>
      </w:rPr>
      <w:drawing>
        <wp:anchor distT="0" distB="0" distL="114300" distR="114300" simplePos="0" relativeHeight="251659264" behindDoc="0" locked="0" layoutInCell="1" allowOverlap="1" wp14:anchorId="4D19DC27" wp14:editId="741FABCA">
          <wp:simplePos x="0" y="0"/>
          <wp:positionH relativeFrom="page">
            <wp:align>right</wp:align>
          </wp:positionH>
          <wp:positionV relativeFrom="paragraph">
            <wp:posOffset>-448981</wp:posOffset>
          </wp:positionV>
          <wp:extent cx="7763804" cy="10051014"/>
          <wp:effectExtent l="0" t="0" r="0" b="0"/>
          <wp:wrapNone/>
          <wp:docPr id="1312494771" name="Imagen 131249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94771" name="Imagen 13124947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804" cy="100510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90C72"/>
    <w:multiLevelType w:val="hybridMultilevel"/>
    <w:tmpl w:val="6D4E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23EAA"/>
    <w:multiLevelType w:val="hybridMultilevel"/>
    <w:tmpl w:val="7B24979C"/>
    <w:lvl w:ilvl="0" w:tplc="AA7016FC">
      <w:start w:val="1"/>
      <w:numFmt w:val="decimal"/>
      <w:lvlText w:val="%1."/>
      <w:lvlJc w:val="left"/>
      <w:pPr>
        <w:tabs>
          <w:tab w:val="num" w:pos="720"/>
        </w:tabs>
        <w:ind w:left="720" w:hanging="360"/>
      </w:pPr>
    </w:lvl>
    <w:lvl w:ilvl="1" w:tplc="0D1E758E" w:tentative="1">
      <w:start w:val="1"/>
      <w:numFmt w:val="decimal"/>
      <w:lvlText w:val="%2."/>
      <w:lvlJc w:val="left"/>
      <w:pPr>
        <w:tabs>
          <w:tab w:val="num" w:pos="1440"/>
        </w:tabs>
        <w:ind w:left="1440" w:hanging="360"/>
      </w:pPr>
    </w:lvl>
    <w:lvl w:ilvl="2" w:tplc="6AAE0676" w:tentative="1">
      <w:start w:val="1"/>
      <w:numFmt w:val="decimal"/>
      <w:lvlText w:val="%3."/>
      <w:lvlJc w:val="left"/>
      <w:pPr>
        <w:tabs>
          <w:tab w:val="num" w:pos="2160"/>
        </w:tabs>
        <w:ind w:left="2160" w:hanging="360"/>
      </w:pPr>
    </w:lvl>
    <w:lvl w:ilvl="3" w:tplc="40ECF5DC" w:tentative="1">
      <w:start w:val="1"/>
      <w:numFmt w:val="decimal"/>
      <w:lvlText w:val="%4."/>
      <w:lvlJc w:val="left"/>
      <w:pPr>
        <w:tabs>
          <w:tab w:val="num" w:pos="2880"/>
        </w:tabs>
        <w:ind w:left="2880" w:hanging="360"/>
      </w:pPr>
    </w:lvl>
    <w:lvl w:ilvl="4" w:tplc="7F08F122" w:tentative="1">
      <w:start w:val="1"/>
      <w:numFmt w:val="decimal"/>
      <w:lvlText w:val="%5."/>
      <w:lvlJc w:val="left"/>
      <w:pPr>
        <w:tabs>
          <w:tab w:val="num" w:pos="3600"/>
        </w:tabs>
        <w:ind w:left="3600" w:hanging="360"/>
      </w:pPr>
    </w:lvl>
    <w:lvl w:ilvl="5" w:tplc="3ECA5578" w:tentative="1">
      <w:start w:val="1"/>
      <w:numFmt w:val="decimal"/>
      <w:lvlText w:val="%6."/>
      <w:lvlJc w:val="left"/>
      <w:pPr>
        <w:tabs>
          <w:tab w:val="num" w:pos="4320"/>
        </w:tabs>
        <w:ind w:left="4320" w:hanging="360"/>
      </w:pPr>
    </w:lvl>
    <w:lvl w:ilvl="6" w:tplc="77DA86BE" w:tentative="1">
      <w:start w:val="1"/>
      <w:numFmt w:val="decimal"/>
      <w:lvlText w:val="%7."/>
      <w:lvlJc w:val="left"/>
      <w:pPr>
        <w:tabs>
          <w:tab w:val="num" w:pos="5040"/>
        </w:tabs>
        <w:ind w:left="5040" w:hanging="360"/>
      </w:pPr>
    </w:lvl>
    <w:lvl w:ilvl="7" w:tplc="B5CCE3E0" w:tentative="1">
      <w:start w:val="1"/>
      <w:numFmt w:val="decimal"/>
      <w:lvlText w:val="%8."/>
      <w:lvlJc w:val="left"/>
      <w:pPr>
        <w:tabs>
          <w:tab w:val="num" w:pos="5760"/>
        </w:tabs>
        <w:ind w:left="5760" w:hanging="360"/>
      </w:pPr>
    </w:lvl>
    <w:lvl w:ilvl="8" w:tplc="A9FCACCC" w:tentative="1">
      <w:start w:val="1"/>
      <w:numFmt w:val="decimal"/>
      <w:lvlText w:val="%9."/>
      <w:lvlJc w:val="left"/>
      <w:pPr>
        <w:tabs>
          <w:tab w:val="num" w:pos="6480"/>
        </w:tabs>
        <w:ind w:left="6480" w:hanging="360"/>
      </w:pPr>
    </w:lvl>
  </w:abstractNum>
  <w:abstractNum w:abstractNumId="2" w15:restartNumberingAfterBreak="0">
    <w:nsid w:val="10141360"/>
    <w:multiLevelType w:val="multilevel"/>
    <w:tmpl w:val="169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B352AC"/>
    <w:multiLevelType w:val="hybridMultilevel"/>
    <w:tmpl w:val="185E36AC"/>
    <w:lvl w:ilvl="0" w:tplc="D7A6B5E2">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FF0122"/>
    <w:multiLevelType w:val="hybridMultilevel"/>
    <w:tmpl w:val="A038E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3679D6"/>
    <w:multiLevelType w:val="hybridMultilevel"/>
    <w:tmpl w:val="0C7672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2F3922"/>
    <w:multiLevelType w:val="multilevel"/>
    <w:tmpl w:val="99561A0E"/>
    <w:lvl w:ilvl="0">
      <w:start w:val="1"/>
      <w:numFmt w:val="decimal"/>
      <w:pStyle w:val="Ttulo1"/>
      <w:lvlText w:val="%1"/>
      <w:lvlJc w:val="left"/>
      <w:pPr>
        <w:ind w:left="432" w:hanging="432"/>
      </w:pPr>
    </w:lvl>
    <w:lvl w:ilvl="1">
      <w:start w:val="1"/>
      <w:numFmt w:val="decimal"/>
      <w:pStyle w:val="Ttulo2"/>
      <w:lvlText w:val="%1.%2"/>
      <w:lvlJc w:val="left"/>
      <w:pPr>
        <w:ind w:left="1853" w:hanging="576"/>
      </w:pPr>
      <w:rPr>
        <w:b/>
        <w:bCs w: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231E614E"/>
    <w:multiLevelType w:val="hybridMultilevel"/>
    <w:tmpl w:val="02D611F2"/>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772B44"/>
    <w:multiLevelType w:val="hybridMultilevel"/>
    <w:tmpl w:val="964EA3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0B589A"/>
    <w:multiLevelType w:val="hybridMultilevel"/>
    <w:tmpl w:val="3F644EC8"/>
    <w:lvl w:ilvl="0" w:tplc="AA4A4784">
      <w:start w:val="1"/>
      <w:numFmt w:val="decimal"/>
      <w:lvlText w:val="%1."/>
      <w:lvlJc w:val="left"/>
      <w:pPr>
        <w:ind w:left="720" w:hanging="360"/>
      </w:pPr>
      <w:rPr>
        <w:rFonts w:hint="default"/>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32156B"/>
    <w:multiLevelType w:val="hybridMultilevel"/>
    <w:tmpl w:val="B652E9E0"/>
    <w:lvl w:ilvl="0" w:tplc="9462F266">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5CF7C2C"/>
    <w:multiLevelType w:val="hybridMultilevel"/>
    <w:tmpl w:val="6D4E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07063"/>
    <w:multiLevelType w:val="hybridMultilevel"/>
    <w:tmpl w:val="6372A1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751B8E"/>
    <w:multiLevelType w:val="hybridMultilevel"/>
    <w:tmpl w:val="86D4ED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C7656A7"/>
    <w:multiLevelType w:val="hybridMultilevel"/>
    <w:tmpl w:val="B6D0E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9760C2"/>
    <w:multiLevelType w:val="hybridMultilevel"/>
    <w:tmpl w:val="58CAB7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316692C"/>
    <w:multiLevelType w:val="multilevel"/>
    <w:tmpl w:val="FC94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B811F2"/>
    <w:multiLevelType w:val="multilevel"/>
    <w:tmpl w:val="41B6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C97B10"/>
    <w:multiLevelType w:val="multilevel"/>
    <w:tmpl w:val="F1DA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39767D"/>
    <w:multiLevelType w:val="hybridMultilevel"/>
    <w:tmpl w:val="B1DC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877430">
    <w:abstractNumId w:val="6"/>
  </w:num>
  <w:num w:numId="2" w16cid:durableId="414985363">
    <w:abstractNumId w:val="10"/>
  </w:num>
  <w:num w:numId="3" w16cid:durableId="559445441">
    <w:abstractNumId w:val="8"/>
  </w:num>
  <w:num w:numId="4" w16cid:durableId="1062748975">
    <w:abstractNumId w:val="4"/>
  </w:num>
  <w:num w:numId="5" w16cid:durableId="780806990">
    <w:abstractNumId w:val="17"/>
  </w:num>
  <w:num w:numId="6" w16cid:durableId="1770852226">
    <w:abstractNumId w:val="2"/>
  </w:num>
  <w:num w:numId="7" w16cid:durableId="37047454">
    <w:abstractNumId w:val="18"/>
  </w:num>
  <w:num w:numId="8" w16cid:durableId="1304969570">
    <w:abstractNumId w:val="16"/>
  </w:num>
  <w:num w:numId="9" w16cid:durableId="6030652">
    <w:abstractNumId w:val="14"/>
  </w:num>
  <w:num w:numId="10" w16cid:durableId="492186201">
    <w:abstractNumId w:val="13"/>
  </w:num>
  <w:num w:numId="11" w16cid:durableId="1217468641">
    <w:abstractNumId w:val="11"/>
  </w:num>
  <w:num w:numId="12" w16cid:durableId="1664502473">
    <w:abstractNumId w:val="0"/>
  </w:num>
  <w:num w:numId="13" w16cid:durableId="1067455602">
    <w:abstractNumId w:val="6"/>
  </w:num>
  <w:num w:numId="14" w16cid:durableId="1921869014">
    <w:abstractNumId w:val="6"/>
  </w:num>
  <w:num w:numId="15" w16cid:durableId="673611750">
    <w:abstractNumId w:val="6"/>
  </w:num>
  <w:num w:numId="16" w16cid:durableId="122965501">
    <w:abstractNumId w:val="6"/>
  </w:num>
  <w:num w:numId="17" w16cid:durableId="1391613426">
    <w:abstractNumId w:val="1"/>
  </w:num>
  <w:num w:numId="18" w16cid:durableId="1249116952">
    <w:abstractNumId w:val="19"/>
  </w:num>
  <w:num w:numId="19" w16cid:durableId="1021857685">
    <w:abstractNumId w:val="6"/>
  </w:num>
  <w:num w:numId="20" w16cid:durableId="1865746334">
    <w:abstractNumId w:val="6"/>
  </w:num>
  <w:num w:numId="21" w16cid:durableId="1572304592">
    <w:abstractNumId w:val="6"/>
  </w:num>
  <w:num w:numId="22" w16cid:durableId="1570844785">
    <w:abstractNumId w:val="15"/>
  </w:num>
  <w:num w:numId="23" w16cid:durableId="27723148">
    <w:abstractNumId w:val="3"/>
  </w:num>
  <w:num w:numId="24" w16cid:durableId="902524005">
    <w:abstractNumId w:val="12"/>
  </w:num>
  <w:num w:numId="25" w16cid:durableId="748427044">
    <w:abstractNumId w:val="7"/>
  </w:num>
  <w:num w:numId="26" w16cid:durableId="603195305">
    <w:abstractNumId w:val="9"/>
  </w:num>
  <w:num w:numId="27" w16cid:durableId="693842069">
    <w:abstractNumId w:val="5"/>
  </w:num>
  <w:num w:numId="28" w16cid:durableId="11807019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8BC"/>
    <w:rsid w:val="00000E00"/>
    <w:rsid w:val="0000452B"/>
    <w:rsid w:val="00007DF9"/>
    <w:rsid w:val="00010F12"/>
    <w:rsid w:val="00011090"/>
    <w:rsid w:val="00012C88"/>
    <w:rsid w:val="000165E7"/>
    <w:rsid w:val="00016E07"/>
    <w:rsid w:val="000178CC"/>
    <w:rsid w:val="00020230"/>
    <w:rsid w:val="00021949"/>
    <w:rsid w:val="000233C1"/>
    <w:rsid w:val="000261E8"/>
    <w:rsid w:val="000267EE"/>
    <w:rsid w:val="00026EE0"/>
    <w:rsid w:val="00030301"/>
    <w:rsid w:val="00031C66"/>
    <w:rsid w:val="00037C47"/>
    <w:rsid w:val="00037FC8"/>
    <w:rsid w:val="00044122"/>
    <w:rsid w:val="000445A6"/>
    <w:rsid w:val="00044E93"/>
    <w:rsid w:val="000468AE"/>
    <w:rsid w:val="00051399"/>
    <w:rsid w:val="000514BF"/>
    <w:rsid w:val="0005585E"/>
    <w:rsid w:val="00055FC8"/>
    <w:rsid w:val="00056399"/>
    <w:rsid w:val="000614DA"/>
    <w:rsid w:val="000618EE"/>
    <w:rsid w:val="00063FB1"/>
    <w:rsid w:val="0006482A"/>
    <w:rsid w:val="0006521B"/>
    <w:rsid w:val="00065767"/>
    <w:rsid w:val="00066585"/>
    <w:rsid w:val="00067EA9"/>
    <w:rsid w:val="0007032D"/>
    <w:rsid w:val="0007195A"/>
    <w:rsid w:val="00076AB3"/>
    <w:rsid w:val="0008072C"/>
    <w:rsid w:val="00080B5E"/>
    <w:rsid w:val="00081208"/>
    <w:rsid w:val="000829C5"/>
    <w:rsid w:val="00083FCC"/>
    <w:rsid w:val="00086053"/>
    <w:rsid w:val="0009258C"/>
    <w:rsid w:val="00093F36"/>
    <w:rsid w:val="000951BD"/>
    <w:rsid w:val="0009741E"/>
    <w:rsid w:val="000A081F"/>
    <w:rsid w:val="000A0949"/>
    <w:rsid w:val="000A2024"/>
    <w:rsid w:val="000A780F"/>
    <w:rsid w:val="000B2276"/>
    <w:rsid w:val="000B3356"/>
    <w:rsid w:val="000B4428"/>
    <w:rsid w:val="000B5122"/>
    <w:rsid w:val="000B641C"/>
    <w:rsid w:val="000C1887"/>
    <w:rsid w:val="000C2C4D"/>
    <w:rsid w:val="000C3768"/>
    <w:rsid w:val="000C58B7"/>
    <w:rsid w:val="000C6E56"/>
    <w:rsid w:val="000D17FB"/>
    <w:rsid w:val="000D41A2"/>
    <w:rsid w:val="000D4CD1"/>
    <w:rsid w:val="000E0217"/>
    <w:rsid w:val="000E02C9"/>
    <w:rsid w:val="000E3362"/>
    <w:rsid w:val="000E56CA"/>
    <w:rsid w:val="000E78F4"/>
    <w:rsid w:val="000F08EB"/>
    <w:rsid w:val="000F1889"/>
    <w:rsid w:val="000F4984"/>
    <w:rsid w:val="000F5DF8"/>
    <w:rsid w:val="000F7199"/>
    <w:rsid w:val="000F7224"/>
    <w:rsid w:val="001032AA"/>
    <w:rsid w:val="00103905"/>
    <w:rsid w:val="001046D3"/>
    <w:rsid w:val="001049C3"/>
    <w:rsid w:val="00107BE2"/>
    <w:rsid w:val="00107C91"/>
    <w:rsid w:val="001115FA"/>
    <w:rsid w:val="00113B60"/>
    <w:rsid w:val="00117235"/>
    <w:rsid w:val="0011736F"/>
    <w:rsid w:val="0012085E"/>
    <w:rsid w:val="001214BB"/>
    <w:rsid w:val="00122371"/>
    <w:rsid w:val="001311CD"/>
    <w:rsid w:val="00131DED"/>
    <w:rsid w:val="0013463C"/>
    <w:rsid w:val="00135D32"/>
    <w:rsid w:val="00136B83"/>
    <w:rsid w:val="00136F1D"/>
    <w:rsid w:val="00140C70"/>
    <w:rsid w:val="00143EC7"/>
    <w:rsid w:val="0014551A"/>
    <w:rsid w:val="00147904"/>
    <w:rsid w:val="00154490"/>
    <w:rsid w:val="0015652D"/>
    <w:rsid w:val="0015745B"/>
    <w:rsid w:val="0016011C"/>
    <w:rsid w:val="00160992"/>
    <w:rsid w:val="001610A2"/>
    <w:rsid w:val="00161253"/>
    <w:rsid w:val="00162C6A"/>
    <w:rsid w:val="0016476E"/>
    <w:rsid w:val="001650DD"/>
    <w:rsid w:val="00165858"/>
    <w:rsid w:val="00165EF2"/>
    <w:rsid w:val="00166141"/>
    <w:rsid w:val="00174BEE"/>
    <w:rsid w:val="00174E38"/>
    <w:rsid w:val="00175B02"/>
    <w:rsid w:val="001761F7"/>
    <w:rsid w:val="00176C56"/>
    <w:rsid w:val="00176D2C"/>
    <w:rsid w:val="00177481"/>
    <w:rsid w:val="0018194C"/>
    <w:rsid w:val="001846F3"/>
    <w:rsid w:val="00187DA8"/>
    <w:rsid w:val="001906F3"/>
    <w:rsid w:val="0019198B"/>
    <w:rsid w:val="00191D84"/>
    <w:rsid w:val="00197392"/>
    <w:rsid w:val="001A1D6B"/>
    <w:rsid w:val="001A26D7"/>
    <w:rsid w:val="001A2B63"/>
    <w:rsid w:val="001A4DE8"/>
    <w:rsid w:val="001A592C"/>
    <w:rsid w:val="001A6A93"/>
    <w:rsid w:val="001B1CF5"/>
    <w:rsid w:val="001B2AFF"/>
    <w:rsid w:val="001B66AA"/>
    <w:rsid w:val="001B66E6"/>
    <w:rsid w:val="001B77B4"/>
    <w:rsid w:val="001C0AE7"/>
    <w:rsid w:val="001C7DE8"/>
    <w:rsid w:val="001D1510"/>
    <w:rsid w:val="001D5B5A"/>
    <w:rsid w:val="001D5EC0"/>
    <w:rsid w:val="001E2DE8"/>
    <w:rsid w:val="001E3B8A"/>
    <w:rsid w:val="001E54CB"/>
    <w:rsid w:val="001E7689"/>
    <w:rsid w:val="001F0F45"/>
    <w:rsid w:val="001F2498"/>
    <w:rsid w:val="001F337F"/>
    <w:rsid w:val="001F45E2"/>
    <w:rsid w:val="001F66E2"/>
    <w:rsid w:val="0020151E"/>
    <w:rsid w:val="00201B4C"/>
    <w:rsid w:val="00201DD4"/>
    <w:rsid w:val="002052C3"/>
    <w:rsid w:val="00206A14"/>
    <w:rsid w:val="00206CE8"/>
    <w:rsid w:val="00206F73"/>
    <w:rsid w:val="002078A2"/>
    <w:rsid w:val="0020799C"/>
    <w:rsid w:val="00207E39"/>
    <w:rsid w:val="00210857"/>
    <w:rsid w:val="00211AB5"/>
    <w:rsid w:val="0021283F"/>
    <w:rsid w:val="002135BE"/>
    <w:rsid w:val="0021417D"/>
    <w:rsid w:val="00214F52"/>
    <w:rsid w:val="00217A6D"/>
    <w:rsid w:val="00217DC3"/>
    <w:rsid w:val="00220797"/>
    <w:rsid w:val="00220986"/>
    <w:rsid w:val="00224044"/>
    <w:rsid w:val="00225CE1"/>
    <w:rsid w:val="00226A35"/>
    <w:rsid w:val="00230480"/>
    <w:rsid w:val="0023116F"/>
    <w:rsid w:val="002366EE"/>
    <w:rsid w:val="002371DB"/>
    <w:rsid w:val="00241250"/>
    <w:rsid w:val="002422AF"/>
    <w:rsid w:val="00247AAE"/>
    <w:rsid w:val="0025120B"/>
    <w:rsid w:val="002512B2"/>
    <w:rsid w:val="00252582"/>
    <w:rsid w:val="00256142"/>
    <w:rsid w:val="00256307"/>
    <w:rsid w:val="0025767D"/>
    <w:rsid w:val="002627AD"/>
    <w:rsid w:val="00263BFE"/>
    <w:rsid w:val="00264AA6"/>
    <w:rsid w:val="0026672C"/>
    <w:rsid w:val="00267BC4"/>
    <w:rsid w:val="0027019A"/>
    <w:rsid w:val="0027020C"/>
    <w:rsid w:val="0027077D"/>
    <w:rsid w:val="002765BE"/>
    <w:rsid w:val="00280AB1"/>
    <w:rsid w:val="00284725"/>
    <w:rsid w:val="002874B7"/>
    <w:rsid w:val="00287EB9"/>
    <w:rsid w:val="00293B94"/>
    <w:rsid w:val="002955DF"/>
    <w:rsid w:val="00295F94"/>
    <w:rsid w:val="00296956"/>
    <w:rsid w:val="002A1412"/>
    <w:rsid w:val="002A1AA8"/>
    <w:rsid w:val="002A7A0F"/>
    <w:rsid w:val="002B03E2"/>
    <w:rsid w:val="002B10F9"/>
    <w:rsid w:val="002B19E9"/>
    <w:rsid w:val="002B2038"/>
    <w:rsid w:val="002B399E"/>
    <w:rsid w:val="002B3DB9"/>
    <w:rsid w:val="002B5B21"/>
    <w:rsid w:val="002B66C1"/>
    <w:rsid w:val="002C072C"/>
    <w:rsid w:val="002C0738"/>
    <w:rsid w:val="002C188C"/>
    <w:rsid w:val="002C4523"/>
    <w:rsid w:val="002C4C5A"/>
    <w:rsid w:val="002D024E"/>
    <w:rsid w:val="002D040B"/>
    <w:rsid w:val="002D0AE7"/>
    <w:rsid w:val="002D18CB"/>
    <w:rsid w:val="002D194D"/>
    <w:rsid w:val="002D29E2"/>
    <w:rsid w:val="002D606B"/>
    <w:rsid w:val="002E0E45"/>
    <w:rsid w:val="002E4373"/>
    <w:rsid w:val="002E5153"/>
    <w:rsid w:val="002E533F"/>
    <w:rsid w:val="002E7C19"/>
    <w:rsid w:val="002F23D3"/>
    <w:rsid w:val="002F7357"/>
    <w:rsid w:val="00302E50"/>
    <w:rsid w:val="003055BF"/>
    <w:rsid w:val="0030571D"/>
    <w:rsid w:val="00306030"/>
    <w:rsid w:val="00307B8C"/>
    <w:rsid w:val="00310AB1"/>
    <w:rsid w:val="003129F6"/>
    <w:rsid w:val="00312E45"/>
    <w:rsid w:val="00313730"/>
    <w:rsid w:val="003160CC"/>
    <w:rsid w:val="00321927"/>
    <w:rsid w:val="00323934"/>
    <w:rsid w:val="00323C8F"/>
    <w:rsid w:val="00324920"/>
    <w:rsid w:val="00330C67"/>
    <w:rsid w:val="00331945"/>
    <w:rsid w:val="00331B92"/>
    <w:rsid w:val="0033269F"/>
    <w:rsid w:val="00332933"/>
    <w:rsid w:val="003339B0"/>
    <w:rsid w:val="00336415"/>
    <w:rsid w:val="00336DA9"/>
    <w:rsid w:val="003371A4"/>
    <w:rsid w:val="00337533"/>
    <w:rsid w:val="003415B0"/>
    <w:rsid w:val="00341D99"/>
    <w:rsid w:val="003424F0"/>
    <w:rsid w:val="0034285E"/>
    <w:rsid w:val="0034350B"/>
    <w:rsid w:val="00343AA4"/>
    <w:rsid w:val="00343B65"/>
    <w:rsid w:val="003471DE"/>
    <w:rsid w:val="003503FB"/>
    <w:rsid w:val="00352016"/>
    <w:rsid w:val="0035249E"/>
    <w:rsid w:val="003527EC"/>
    <w:rsid w:val="003560D6"/>
    <w:rsid w:val="003600BE"/>
    <w:rsid w:val="00360E05"/>
    <w:rsid w:val="00362BC1"/>
    <w:rsid w:val="003631E7"/>
    <w:rsid w:val="003637B3"/>
    <w:rsid w:val="003642A8"/>
    <w:rsid w:val="0036459B"/>
    <w:rsid w:val="0036715F"/>
    <w:rsid w:val="00370E8A"/>
    <w:rsid w:val="00371DF2"/>
    <w:rsid w:val="003722B8"/>
    <w:rsid w:val="00372459"/>
    <w:rsid w:val="00375BC2"/>
    <w:rsid w:val="003765A3"/>
    <w:rsid w:val="003767EF"/>
    <w:rsid w:val="003775EA"/>
    <w:rsid w:val="00377D85"/>
    <w:rsid w:val="00383789"/>
    <w:rsid w:val="003862F3"/>
    <w:rsid w:val="00386D31"/>
    <w:rsid w:val="00391240"/>
    <w:rsid w:val="00393F5B"/>
    <w:rsid w:val="003970CC"/>
    <w:rsid w:val="003A24E4"/>
    <w:rsid w:val="003A3C15"/>
    <w:rsid w:val="003A4447"/>
    <w:rsid w:val="003A525F"/>
    <w:rsid w:val="003A762E"/>
    <w:rsid w:val="003A7FA1"/>
    <w:rsid w:val="003B1A73"/>
    <w:rsid w:val="003B267F"/>
    <w:rsid w:val="003B4239"/>
    <w:rsid w:val="003B6AB1"/>
    <w:rsid w:val="003B729D"/>
    <w:rsid w:val="003B73FB"/>
    <w:rsid w:val="003B77B0"/>
    <w:rsid w:val="003B79B6"/>
    <w:rsid w:val="003B7E1D"/>
    <w:rsid w:val="003C16D3"/>
    <w:rsid w:val="003C468D"/>
    <w:rsid w:val="003D31DA"/>
    <w:rsid w:val="003D3C77"/>
    <w:rsid w:val="003D44F1"/>
    <w:rsid w:val="003D571E"/>
    <w:rsid w:val="003D65E5"/>
    <w:rsid w:val="003D6C07"/>
    <w:rsid w:val="003D75F1"/>
    <w:rsid w:val="003E0A69"/>
    <w:rsid w:val="003E19AF"/>
    <w:rsid w:val="003E312E"/>
    <w:rsid w:val="003E38A6"/>
    <w:rsid w:val="003E5A4F"/>
    <w:rsid w:val="003E5E13"/>
    <w:rsid w:val="003F2315"/>
    <w:rsid w:val="00401747"/>
    <w:rsid w:val="004045DB"/>
    <w:rsid w:val="00404664"/>
    <w:rsid w:val="00404763"/>
    <w:rsid w:val="00405ACD"/>
    <w:rsid w:val="0040712C"/>
    <w:rsid w:val="004105F8"/>
    <w:rsid w:val="004139C0"/>
    <w:rsid w:val="00414546"/>
    <w:rsid w:val="00414660"/>
    <w:rsid w:val="00420C2C"/>
    <w:rsid w:val="00423BEB"/>
    <w:rsid w:val="00426A6B"/>
    <w:rsid w:val="00426FC2"/>
    <w:rsid w:val="00430FC5"/>
    <w:rsid w:val="00432E03"/>
    <w:rsid w:val="00435620"/>
    <w:rsid w:val="00435644"/>
    <w:rsid w:val="004401CB"/>
    <w:rsid w:val="004404E6"/>
    <w:rsid w:val="00440883"/>
    <w:rsid w:val="00440E41"/>
    <w:rsid w:val="00441567"/>
    <w:rsid w:val="004421E7"/>
    <w:rsid w:val="00442E92"/>
    <w:rsid w:val="0044407A"/>
    <w:rsid w:val="00445D03"/>
    <w:rsid w:val="00452164"/>
    <w:rsid w:val="00452DA6"/>
    <w:rsid w:val="00453DBA"/>
    <w:rsid w:val="004551BF"/>
    <w:rsid w:val="004555E4"/>
    <w:rsid w:val="00455D6E"/>
    <w:rsid w:val="004611D9"/>
    <w:rsid w:val="00461E54"/>
    <w:rsid w:val="00462909"/>
    <w:rsid w:val="0046436D"/>
    <w:rsid w:val="00465802"/>
    <w:rsid w:val="00472F19"/>
    <w:rsid w:val="00474C85"/>
    <w:rsid w:val="00476E76"/>
    <w:rsid w:val="004777A0"/>
    <w:rsid w:val="00477DBA"/>
    <w:rsid w:val="00481C85"/>
    <w:rsid w:val="00484556"/>
    <w:rsid w:val="00485959"/>
    <w:rsid w:val="00486A32"/>
    <w:rsid w:val="00487907"/>
    <w:rsid w:val="004905E0"/>
    <w:rsid w:val="00492390"/>
    <w:rsid w:val="00492764"/>
    <w:rsid w:val="00492824"/>
    <w:rsid w:val="00492EB9"/>
    <w:rsid w:val="00493EB2"/>
    <w:rsid w:val="00495953"/>
    <w:rsid w:val="00497FAF"/>
    <w:rsid w:val="004A0937"/>
    <w:rsid w:val="004A2112"/>
    <w:rsid w:val="004A2E95"/>
    <w:rsid w:val="004A3078"/>
    <w:rsid w:val="004A64A5"/>
    <w:rsid w:val="004B0159"/>
    <w:rsid w:val="004B085B"/>
    <w:rsid w:val="004B0E80"/>
    <w:rsid w:val="004B183B"/>
    <w:rsid w:val="004B1A60"/>
    <w:rsid w:val="004B1D00"/>
    <w:rsid w:val="004B1DC4"/>
    <w:rsid w:val="004B1EB5"/>
    <w:rsid w:val="004B336B"/>
    <w:rsid w:val="004B5003"/>
    <w:rsid w:val="004B5C2F"/>
    <w:rsid w:val="004B5D40"/>
    <w:rsid w:val="004B6FC4"/>
    <w:rsid w:val="004B73A4"/>
    <w:rsid w:val="004C02F9"/>
    <w:rsid w:val="004C107E"/>
    <w:rsid w:val="004C16BB"/>
    <w:rsid w:val="004C1705"/>
    <w:rsid w:val="004C2304"/>
    <w:rsid w:val="004C2314"/>
    <w:rsid w:val="004C2479"/>
    <w:rsid w:val="004C2A97"/>
    <w:rsid w:val="004C5866"/>
    <w:rsid w:val="004C6101"/>
    <w:rsid w:val="004C7937"/>
    <w:rsid w:val="004C7DDA"/>
    <w:rsid w:val="004D397A"/>
    <w:rsid w:val="004D607F"/>
    <w:rsid w:val="004E009A"/>
    <w:rsid w:val="004E0113"/>
    <w:rsid w:val="004E11B8"/>
    <w:rsid w:val="004E2104"/>
    <w:rsid w:val="004E287D"/>
    <w:rsid w:val="004E351D"/>
    <w:rsid w:val="004E38AE"/>
    <w:rsid w:val="004F0419"/>
    <w:rsid w:val="004F0726"/>
    <w:rsid w:val="004F1088"/>
    <w:rsid w:val="004F13E0"/>
    <w:rsid w:val="004F2B03"/>
    <w:rsid w:val="004F4325"/>
    <w:rsid w:val="004F45DE"/>
    <w:rsid w:val="004F4D34"/>
    <w:rsid w:val="004F4F13"/>
    <w:rsid w:val="004F52C0"/>
    <w:rsid w:val="004F54E9"/>
    <w:rsid w:val="004F6087"/>
    <w:rsid w:val="0050120C"/>
    <w:rsid w:val="00503BE8"/>
    <w:rsid w:val="005044FB"/>
    <w:rsid w:val="00507314"/>
    <w:rsid w:val="00507328"/>
    <w:rsid w:val="005103EE"/>
    <w:rsid w:val="00512261"/>
    <w:rsid w:val="0051646F"/>
    <w:rsid w:val="00516623"/>
    <w:rsid w:val="00521A92"/>
    <w:rsid w:val="00521CE8"/>
    <w:rsid w:val="00521ED7"/>
    <w:rsid w:val="00525782"/>
    <w:rsid w:val="00525BF3"/>
    <w:rsid w:val="005264B2"/>
    <w:rsid w:val="00526AAD"/>
    <w:rsid w:val="00530138"/>
    <w:rsid w:val="00532D6C"/>
    <w:rsid w:val="005336B4"/>
    <w:rsid w:val="005348E9"/>
    <w:rsid w:val="00534A25"/>
    <w:rsid w:val="00534E9B"/>
    <w:rsid w:val="00535137"/>
    <w:rsid w:val="005353F7"/>
    <w:rsid w:val="00536E38"/>
    <w:rsid w:val="005374FF"/>
    <w:rsid w:val="00540DB3"/>
    <w:rsid w:val="00544635"/>
    <w:rsid w:val="0055188F"/>
    <w:rsid w:val="0055377F"/>
    <w:rsid w:val="00555F8C"/>
    <w:rsid w:val="005578D6"/>
    <w:rsid w:val="00557D5F"/>
    <w:rsid w:val="00560850"/>
    <w:rsid w:val="00564B71"/>
    <w:rsid w:val="00565AC8"/>
    <w:rsid w:val="00566F94"/>
    <w:rsid w:val="00572D81"/>
    <w:rsid w:val="00573219"/>
    <w:rsid w:val="005734CE"/>
    <w:rsid w:val="00574FAC"/>
    <w:rsid w:val="00580748"/>
    <w:rsid w:val="005815EF"/>
    <w:rsid w:val="00583650"/>
    <w:rsid w:val="005851CB"/>
    <w:rsid w:val="00585959"/>
    <w:rsid w:val="00590ADB"/>
    <w:rsid w:val="0059333C"/>
    <w:rsid w:val="005965CD"/>
    <w:rsid w:val="005967F8"/>
    <w:rsid w:val="00596BE2"/>
    <w:rsid w:val="005A277F"/>
    <w:rsid w:val="005A40AD"/>
    <w:rsid w:val="005A6729"/>
    <w:rsid w:val="005B44FA"/>
    <w:rsid w:val="005B743C"/>
    <w:rsid w:val="005C6310"/>
    <w:rsid w:val="005D02D3"/>
    <w:rsid w:val="005D1923"/>
    <w:rsid w:val="005D5331"/>
    <w:rsid w:val="005D5AF4"/>
    <w:rsid w:val="005E031E"/>
    <w:rsid w:val="005E062A"/>
    <w:rsid w:val="005E1F60"/>
    <w:rsid w:val="005E245F"/>
    <w:rsid w:val="005E2820"/>
    <w:rsid w:val="005E2FC0"/>
    <w:rsid w:val="005E35B5"/>
    <w:rsid w:val="005E4714"/>
    <w:rsid w:val="005E7871"/>
    <w:rsid w:val="005F10C0"/>
    <w:rsid w:val="005F14B3"/>
    <w:rsid w:val="005F1F0E"/>
    <w:rsid w:val="005F2927"/>
    <w:rsid w:val="005F4CA2"/>
    <w:rsid w:val="005F4EEC"/>
    <w:rsid w:val="005F6897"/>
    <w:rsid w:val="005F7457"/>
    <w:rsid w:val="005F7A80"/>
    <w:rsid w:val="005F7FDA"/>
    <w:rsid w:val="00601CE1"/>
    <w:rsid w:val="00601F03"/>
    <w:rsid w:val="0060446F"/>
    <w:rsid w:val="00604BF9"/>
    <w:rsid w:val="006054F1"/>
    <w:rsid w:val="00607AF2"/>
    <w:rsid w:val="00612FB6"/>
    <w:rsid w:val="0061558A"/>
    <w:rsid w:val="00615991"/>
    <w:rsid w:val="00620237"/>
    <w:rsid w:val="006219F0"/>
    <w:rsid w:val="00624F3E"/>
    <w:rsid w:val="0062649D"/>
    <w:rsid w:val="00630AA9"/>
    <w:rsid w:val="006312C4"/>
    <w:rsid w:val="00631DEC"/>
    <w:rsid w:val="006336EB"/>
    <w:rsid w:val="00636EA5"/>
    <w:rsid w:val="006370F3"/>
    <w:rsid w:val="006377D4"/>
    <w:rsid w:val="00640400"/>
    <w:rsid w:val="006437E0"/>
    <w:rsid w:val="00644B14"/>
    <w:rsid w:val="006504ED"/>
    <w:rsid w:val="00650583"/>
    <w:rsid w:val="00654019"/>
    <w:rsid w:val="00654CA1"/>
    <w:rsid w:val="00655019"/>
    <w:rsid w:val="00656F7A"/>
    <w:rsid w:val="00660638"/>
    <w:rsid w:val="00661E88"/>
    <w:rsid w:val="006624AE"/>
    <w:rsid w:val="00662748"/>
    <w:rsid w:val="006634D4"/>
    <w:rsid w:val="00664426"/>
    <w:rsid w:val="00664795"/>
    <w:rsid w:val="00666D04"/>
    <w:rsid w:val="00674A08"/>
    <w:rsid w:val="00676628"/>
    <w:rsid w:val="006805D2"/>
    <w:rsid w:val="00682DAD"/>
    <w:rsid w:val="006843D9"/>
    <w:rsid w:val="0068585A"/>
    <w:rsid w:val="0068628C"/>
    <w:rsid w:val="00690A6E"/>
    <w:rsid w:val="006910E3"/>
    <w:rsid w:val="00692752"/>
    <w:rsid w:val="006938AB"/>
    <w:rsid w:val="00695DEA"/>
    <w:rsid w:val="00695E64"/>
    <w:rsid w:val="006A1CF5"/>
    <w:rsid w:val="006A4603"/>
    <w:rsid w:val="006A593B"/>
    <w:rsid w:val="006B0037"/>
    <w:rsid w:val="006B3C3B"/>
    <w:rsid w:val="006B62DF"/>
    <w:rsid w:val="006B7954"/>
    <w:rsid w:val="006B7FDD"/>
    <w:rsid w:val="006C1A51"/>
    <w:rsid w:val="006C1B42"/>
    <w:rsid w:val="006C2374"/>
    <w:rsid w:val="006C3429"/>
    <w:rsid w:val="006C3AD4"/>
    <w:rsid w:val="006C45AD"/>
    <w:rsid w:val="006C6BF3"/>
    <w:rsid w:val="006D022A"/>
    <w:rsid w:val="006D0270"/>
    <w:rsid w:val="006D5169"/>
    <w:rsid w:val="006D694E"/>
    <w:rsid w:val="006E00F5"/>
    <w:rsid w:val="006E2CFF"/>
    <w:rsid w:val="006E50F8"/>
    <w:rsid w:val="006E611A"/>
    <w:rsid w:val="006F24B3"/>
    <w:rsid w:val="006F2722"/>
    <w:rsid w:val="006F2F52"/>
    <w:rsid w:val="006F44CC"/>
    <w:rsid w:val="006F4922"/>
    <w:rsid w:val="006F6102"/>
    <w:rsid w:val="006F729A"/>
    <w:rsid w:val="007008E4"/>
    <w:rsid w:val="00701A92"/>
    <w:rsid w:val="00701EF2"/>
    <w:rsid w:val="00701FCC"/>
    <w:rsid w:val="00704555"/>
    <w:rsid w:val="00706BBA"/>
    <w:rsid w:val="00707124"/>
    <w:rsid w:val="00707638"/>
    <w:rsid w:val="007106F5"/>
    <w:rsid w:val="00710A8B"/>
    <w:rsid w:val="007130EE"/>
    <w:rsid w:val="007148B6"/>
    <w:rsid w:val="007167EB"/>
    <w:rsid w:val="007169BD"/>
    <w:rsid w:val="00716DF5"/>
    <w:rsid w:val="00717C48"/>
    <w:rsid w:val="00721655"/>
    <w:rsid w:val="007227CD"/>
    <w:rsid w:val="00725855"/>
    <w:rsid w:val="007258A4"/>
    <w:rsid w:val="00727BAD"/>
    <w:rsid w:val="007301C3"/>
    <w:rsid w:val="00732110"/>
    <w:rsid w:val="007354C6"/>
    <w:rsid w:val="007370D8"/>
    <w:rsid w:val="00737540"/>
    <w:rsid w:val="00740541"/>
    <w:rsid w:val="00741E86"/>
    <w:rsid w:val="00747CF4"/>
    <w:rsid w:val="00750287"/>
    <w:rsid w:val="007519BF"/>
    <w:rsid w:val="00752703"/>
    <w:rsid w:val="00753B89"/>
    <w:rsid w:val="00753BFB"/>
    <w:rsid w:val="007540A0"/>
    <w:rsid w:val="00754D60"/>
    <w:rsid w:val="007561A3"/>
    <w:rsid w:val="00757168"/>
    <w:rsid w:val="007579C0"/>
    <w:rsid w:val="00757DC4"/>
    <w:rsid w:val="0076285C"/>
    <w:rsid w:val="007628F1"/>
    <w:rsid w:val="007632F3"/>
    <w:rsid w:val="0076407F"/>
    <w:rsid w:val="00766C5F"/>
    <w:rsid w:val="00771259"/>
    <w:rsid w:val="00772492"/>
    <w:rsid w:val="00772CCB"/>
    <w:rsid w:val="00773355"/>
    <w:rsid w:val="007767F2"/>
    <w:rsid w:val="00782601"/>
    <w:rsid w:val="00783E29"/>
    <w:rsid w:val="0078442D"/>
    <w:rsid w:val="00784F21"/>
    <w:rsid w:val="00787841"/>
    <w:rsid w:val="00790520"/>
    <w:rsid w:val="00793E18"/>
    <w:rsid w:val="00794D4B"/>
    <w:rsid w:val="00795201"/>
    <w:rsid w:val="007A04B4"/>
    <w:rsid w:val="007A30E1"/>
    <w:rsid w:val="007A3FF3"/>
    <w:rsid w:val="007A50F5"/>
    <w:rsid w:val="007A6E36"/>
    <w:rsid w:val="007B020D"/>
    <w:rsid w:val="007B048C"/>
    <w:rsid w:val="007B1A91"/>
    <w:rsid w:val="007B3700"/>
    <w:rsid w:val="007B432C"/>
    <w:rsid w:val="007B6EE8"/>
    <w:rsid w:val="007C146F"/>
    <w:rsid w:val="007C1896"/>
    <w:rsid w:val="007C1FD4"/>
    <w:rsid w:val="007C316B"/>
    <w:rsid w:val="007C4598"/>
    <w:rsid w:val="007C5763"/>
    <w:rsid w:val="007D2653"/>
    <w:rsid w:val="007D26C7"/>
    <w:rsid w:val="007D6640"/>
    <w:rsid w:val="007D7057"/>
    <w:rsid w:val="007D7C62"/>
    <w:rsid w:val="007E3B6F"/>
    <w:rsid w:val="007E3F1E"/>
    <w:rsid w:val="007E4FEE"/>
    <w:rsid w:val="007E514F"/>
    <w:rsid w:val="007E6F41"/>
    <w:rsid w:val="007F024A"/>
    <w:rsid w:val="007F1043"/>
    <w:rsid w:val="007F213F"/>
    <w:rsid w:val="007F315A"/>
    <w:rsid w:val="007F3233"/>
    <w:rsid w:val="007F547C"/>
    <w:rsid w:val="007F731B"/>
    <w:rsid w:val="007F79B7"/>
    <w:rsid w:val="0080091F"/>
    <w:rsid w:val="008012F8"/>
    <w:rsid w:val="0080404F"/>
    <w:rsid w:val="008050A9"/>
    <w:rsid w:val="00806373"/>
    <w:rsid w:val="008067C3"/>
    <w:rsid w:val="00810B68"/>
    <w:rsid w:val="008110C7"/>
    <w:rsid w:val="00813031"/>
    <w:rsid w:val="0081313C"/>
    <w:rsid w:val="00815323"/>
    <w:rsid w:val="008166C7"/>
    <w:rsid w:val="00816AB3"/>
    <w:rsid w:val="0081775F"/>
    <w:rsid w:val="00820306"/>
    <w:rsid w:val="008238D3"/>
    <w:rsid w:val="00824F35"/>
    <w:rsid w:val="00825062"/>
    <w:rsid w:val="0082643E"/>
    <w:rsid w:val="0082678A"/>
    <w:rsid w:val="008313D5"/>
    <w:rsid w:val="0083196C"/>
    <w:rsid w:val="008323CC"/>
    <w:rsid w:val="00832458"/>
    <w:rsid w:val="00832DA7"/>
    <w:rsid w:val="00833A4B"/>
    <w:rsid w:val="008353B0"/>
    <w:rsid w:val="00835EED"/>
    <w:rsid w:val="00836ECD"/>
    <w:rsid w:val="00837BAB"/>
    <w:rsid w:val="0084120E"/>
    <w:rsid w:val="008418C8"/>
    <w:rsid w:val="00843FC4"/>
    <w:rsid w:val="00844A36"/>
    <w:rsid w:val="00851AB4"/>
    <w:rsid w:val="00852EEC"/>
    <w:rsid w:val="0085461B"/>
    <w:rsid w:val="00863580"/>
    <w:rsid w:val="00865072"/>
    <w:rsid w:val="00865D94"/>
    <w:rsid w:val="008702CF"/>
    <w:rsid w:val="0087B998"/>
    <w:rsid w:val="0088018F"/>
    <w:rsid w:val="008829C7"/>
    <w:rsid w:val="00883D0C"/>
    <w:rsid w:val="008859DA"/>
    <w:rsid w:val="00887057"/>
    <w:rsid w:val="0088717D"/>
    <w:rsid w:val="0089063D"/>
    <w:rsid w:val="008910FF"/>
    <w:rsid w:val="00891AC2"/>
    <w:rsid w:val="00892AAA"/>
    <w:rsid w:val="00892D48"/>
    <w:rsid w:val="00897340"/>
    <w:rsid w:val="00897C75"/>
    <w:rsid w:val="008A0E09"/>
    <w:rsid w:val="008A1C6E"/>
    <w:rsid w:val="008A28ED"/>
    <w:rsid w:val="008A28F1"/>
    <w:rsid w:val="008A4011"/>
    <w:rsid w:val="008A404A"/>
    <w:rsid w:val="008A6F23"/>
    <w:rsid w:val="008B0ED1"/>
    <w:rsid w:val="008B2A1F"/>
    <w:rsid w:val="008B4F3B"/>
    <w:rsid w:val="008B5254"/>
    <w:rsid w:val="008B71A9"/>
    <w:rsid w:val="008B7373"/>
    <w:rsid w:val="008C0515"/>
    <w:rsid w:val="008C1A2F"/>
    <w:rsid w:val="008C2671"/>
    <w:rsid w:val="008C289B"/>
    <w:rsid w:val="008C4D8D"/>
    <w:rsid w:val="008C4D92"/>
    <w:rsid w:val="008C54D4"/>
    <w:rsid w:val="008D0044"/>
    <w:rsid w:val="008D1889"/>
    <w:rsid w:val="008D2803"/>
    <w:rsid w:val="008D353D"/>
    <w:rsid w:val="008D440A"/>
    <w:rsid w:val="008E0DFB"/>
    <w:rsid w:val="008E16C1"/>
    <w:rsid w:val="008F04C1"/>
    <w:rsid w:val="008F0BAA"/>
    <w:rsid w:val="008F3B23"/>
    <w:rsid w:val="008F48EC"/>
    <w:rsid w:val="008F490B"/>
    <w:rsid w:val="008F7FF9"/>
    <w:rsid w:val="009053E9"/>
    <w:rsid w:val="009055E1"/>
    <w:rsid w:val="00906CA1"/>
    <w:rsid w:val="0091040C"/>
    <w:rsid w:val="009106B6"/>
    <w:rsid w:val="00910B9F"/>
    <w:rsid w:val="0091329E"/>
    <w:rsid w:val="00915DD2"/>
    <w:rsid w:val="00916226"/>
    <w:rsid w:val="00920634"/>
    <w:rsid w:val="00920C51"/>
    <w:rsid w:val="00923092"/>
    <w:rsid w:val="009246E3"/>
    <w:rsid w:val="009257A8"/>
    <w:rsid w:val="009260D7"/>
    <w:rsid w:val="00926FD5"/>
    <w:rsid w:val="0092795D"/>
    <w:rsid w:val="00930720"/>
    <w:rsid w:val="00930C0F"/>
    <w:rsid w:val="00933CE1"/>
    <w:rsid w:val="0093505C"/>
    <w:rsid w:val="00936307"/>
    <w:rsid w:val="00940865"/>
    <w:rsid w:val="00941850"/>
    <w:rsid w:val="0094221F"/>
    <w:rsid w:val="00943F82"/>
    <w:rsid w:val="00944BCC"/>
    <w:rsid w:val="00947980"/>
    <w:rsid w:val="009505DE"/>
    <w:rsid w:val="00950EDC"/>
    <w:rsid w:val="00951294"/>
    <w:rsid w:val="009540BB"/>
    <w:rsid w:val="009545B8"/>
    <w:rsid w:val="00954BF3"/>
    <w:rsid w:val="00955148"/>
    <w:rsid w:val="00955770"/>
    <w:rsid w:val="00956B14"/>
    <w:rsid w:val="009573F5"/>
    <w:rsid w:val="00963A8F"/>
    <w:rsid w:val="009642FC"/>
    <w:rsid w:val="009652A4"/>
    <w:rsid w:val="009722C5"/>
    <w:rsid w:val="0097600B"/>
    <w:rsid w:val="0097615B"/>
    <w:rsid w:val="009801E1"/>
    <w:rsid w:val="009802F4"/>
    <w:rsid w:val="00980786"/>
    <w:rsid w:val="00983799"/>
    <w:rsid w:val="00984C0B"/>
    <w:rsid w:val="00984E2F"/>
    <w:rsid w:val="00985909"/>
    <w:rsid w:val="00985EFF"/>
    <w:rsid w:val="0098760F"/>
    <w:rsid w:val="00987DEE"/>
    <w:rsid w:val="009908FA"/>
    <w:rsid w:val="00990EAA"/>
    <w:rsid w:val="009929A6"/>
    <w:rsid w:val="00993A1D"/>
    <w:rsid w:val="0099438A"/>
    <w:rsid w:val="0099708A"/>
    <w:rsid w:val="00997CC7"/>
    <w:rsid w:val="009A019D"/>
    <w:rsid w:val="009A0936"/>
    <w:rsid w:val="009A4DAD"/>
    <w:rsid w:val="009A4F84"/>
    <w:rsid w:val="009A6018"/>
    <w:rsid w:val="009A6873"/>
    <w:rsid w:val="009A722C"/>
    <w:rsid w:val="009B39A5"/>
    <w:rsid w:val="009B4E96"/>
    <w:rsid w:val="009B7560"/>
    <w:rsid w:val="009C0F2B"/>
    <w:rsid w:val="009C1F67"/>
    <w:rsid w:val="009C2B9B"/>
    <w:rsid w:val="009C384E"/>
    <w:rsid w:val="009D2D55"/>
    <w:rsid w:val="009D5B7D"/>
    <w:rsid w:val="009D6D2E"/>
    <w:rsid w:val="009D7317"/>
    <w:rsid w:val="009D76BD"/>
    <w:rsid w:val="009D7CDE"/>
    <w:rsid w:val="009F007F"/>
    <w:rsid w:val="009F056C"/>
    <w:rsid w:val="009F2EB7"/>
    <w:rsid w:val="009F4610"/>
    <w:rsid w:val="009F46A5"/>
    <w:rsid w:val="009F7169"/>
    <w:rsid w:val="00A00083"/>
    <w:rsid w:val="00A02508"/>
    <w:rsid w:val="00A02816"/>
    <w:rsid w:val="00A02B79"/>
    <w:rsid w:val="00A04B25"/>
    <w:rsid w:val="00A05192"/>
    <w:rsid w:val="00A05A22"/>
    <w:rsid w:val="00A06D7C"/>
    <w:rsid w:val="00A07AC8"/>
    <w:rsid w:val="00A10056"/>
    <w:rsid w:val="00A102FD"/>
    <w:rsid w:val="00A10817"/>
    <w:rsid w:val="00A10F47"/>
    <w:rsid w:val="00A1462B"/>
    <w:rsid w:val="00A15795"/>
    <w:rsid w:val="00A15D6F"/>
    <w:rsid w:val="00A21158"/>
    <w:rsid w:val="00A21985"/>
    <w:rsid w:val="00A22023"/>
    <w:rsid w:val="00A22CE8"/>
    <w:rsid w:val="00A2369A"/>
    <w:rsid w:val="00A243CE"/>
    <w:rsid w:val="00A25B6C"/>
    <w:rsid w:val="00A25BA0"/>
    <w:rsid w:val="00A26865"/>
    <w:rsid w:val="00A31ACA"/>
    <w:rsid w:val="00A31DC6"/>
    <w:rsid w:val="00A32FDB"/>
    <w:rsid w:val="00A3678A"/>
    <w:rsid w:val="00A3692B"/>
    <w:rsid w:val="00A377CA"/>
    <w:rsid w:val="00A4027D"/>
    <w:rsid w:val="00A415E4"/>
    <w:rsid w:val="00A4287A"/>
    <w:rsid w:val="00A43779"/>
    <w:rsid w:val="00A44864"/>
    <w:rsid w:val="00A4568F"/>
    <w:rsid w:val="00A457BB"/>
    <w:rsid w:val="00A467B3"/>
    <w:rsid w:val="00A503E6"/>
    <w:rsid w:val="00A50C9B"/>
    <w:rsid w:val="00A5436D"/>
    <w:rsid w:val="00A55423"/>
    <w:rsid w:val="00A57096"/>
    <w:rsid w:val="00A571A2"/>
    <w:rsid w:val="00A600BF"/>
    <w:rsid w:val="00A634E3"/>
    <w:rsid w:val="00A63592"/>
    <w:rsid w:val="00A643E7"/>
    <w:rsid w:val="00A64F25"/>
    <w:rsid w:val="00A6513A"/>
    <w:rsid w:val="00A652E9"/>
    <w:rsid w:val="00A65C83"/>
    <w:rsid w:val="00A66650"/>
    <w:rsid w:val="00A71836"/>
    <w:rsid w:val="00A71E7E"/>
    <w:rsid w:val="00A72034"/>
    <w:rsid w:val="00A751CF"/>
    <w:rsid w:val="00A75F87"/>
    <w:rsid w:val="00A776B0"/>
    <w:rsid w:val="00A77916"/>
    <w:rsid w:val="00A81609"/>
    <w:rsid w:val="00A82CE0"/>
    <w:rsid w:val="00A850B5"/>
    <w:rsid w:val="00A872FC"/>
    <w:rsid w:val="00A87A96"/>
    <w:rsid w:val="00A91647"/>
    <w:rsid w:val="00A93D3B"/>
    <w:rsid w:val="00A94103"/>
    <w:rsid w:val="00A94557"/>
    <w:rsid w:val="00A94872"/>
    <w:rsid w:val="00A96C5A"/>
    <w:rsid w:val="00A97286"/>
    <w:rsid w:val="00AA0C16"/>
    <w:rsid w:val="00AA3D21"/>
    <w:rsid w:val="00AA5F9E"/>
    <w:rsid w:val="00AA7B76"/>
    <w:rsid w:val="00AB0879"/>
    <w:rsid w:val="00AB0A1A"/>
    <w:rsid w:val="00AB0A65"/>
    <w:rsid w:val="00AB0E35"/>
    <w:rsid w:val="00AB1DF2"/>
    <w:rsid w:val="00AB2389"/>
    <w:rsid w:val="00AB2966"/>
    <w:rsid w:val="00AB2FD2"/>
    <w:rsid w:val="00AB38EF"/>
    <w:rsid w:val="00AB47B3"/>
    <w:rsid w:val="00AB7AF8"/>
    <w:rsid w:val="00AC0628"/>
    <w:rsid w:val="00AC1796"/>
    <w:rsid w:val="00AC413C"/>
    <w:rsid w:val="00AC4C2C"/>
    <w:rsid w:val="00AC60B6"/>
    <w:rsid w:val="00AC6999"/>
    <w:rsid w:val="00AD1CD8"/>
    <w:rsid w:val="00AD3633"/>
    <w:rsid w:val="00AD4141"/>
    <w:rsid w:val="00AD4437"/>
    <w:rsid w:val="00AD7EDC"/>
    <w:rsid w:val="00AE14BF"/>
    <w:rsid w:val="00AE1518"/>
    <w:rsid w:val="00AE168A"/>
    <w:rsid w:val="00AE3F0D"/>
    <w:rsid w:val="00AE488C"/>
    <w:rsid w:val="00AE4B37"/>
    <w:rsid w:val="00AE58BB"/>
    <w:rsid w:val="00AE702C"/>
    <w:rsid w:val="00AF06FC"/>
    <w:rsid w:val="00AF1F28"/>
    <w:rsid w:val="00AF21D9"/>
    <w:rsid w:val="00AF36E3"/>
    <w:rsid w:val="00AF3B5A"/>
    <w:rsid w:val="00AF52FE"/>
    <w:rsid w:val="00AF5303"/>
    <w:rsid w:val="00AF55D0"/>
    <w:rsid w:val="00AF71BE"/>
    <w:rsid w:val="00AF7445"/>
    <w:rsid w:val="00B005E4"/>
    <w:rsid w:val="00B014BE"/>
    <w:rsid w:val="00B01644"/>
    <w:rsid w:val="00B022D3"/>
    <w:rsid w:val="00B02365"/>
    <w:rsid w:val="00B02A83"/>
    <w:rsid w:val="00B02D14"/>
    <w:rsid w:val="00B04116"/>
    <w:rsid w:val="00B04348"/>
    <w:rsid w:val="00B04CE8"/>
    <w:rsid w:val="00B05406"/>
    <w:rsid w:val="00B06C31"/>
    <w:rsid w:val="00B06E47"/>
    <w:rsid w:val="00B07254"/>
    <w:rsid w:val="00B10C09"/>
    <w:rsid w:val="00B10CB2"/>
    <w:rsid w:val="00B11214"/>
    <w:rsid w:val="00B140A7"/>
    <w:rsid w:val="00B14123"/>
    <w:rsid w:val="00B146DE"/>
    <w:rsid w:val="00B15604"/>
    <w:rsid w:val="00B15910"/>
    <w:rsid w:val="00B1767C"/>
    <w:rsid w:val="00B223C7"/>
    <w:rsid w:val="00B23C26"/>
    <w:rsid w:val="00B24165"/>
    <w:rsid w:val="00B270F5"/>
    <w:rsid w:val="00B32946"/>
    <w:rsid w:val="00B353F2"/>
    <w:rsid w:val="00B357B0"/>
    <w:rsid w:val="00B37301"/>
    <w:rsid w:val="00B442C3"/>
    <w:rsid w:val="00B44BED"/>
    <w:rsid w:val="00B46E72"/>
    <w:rsid w:val="00B47697"/>
    <w:rsid w:val="00B50F1E"/>
    <w:rsid w:val="00B51077"/>
    <w:rsid w:val="00B55318"/>
    <w:rsid w:val="00B553B0"/>
    <w:rsid w:val="00B56AA5"/>
    <w:rsid w:val="00B6028A"/>
    <w:rsid w:val="00B615A2"/>
    <w:rsid w:val="00B621FE"/>
    <w:rsid w:val="00B625BF"/>
    <w:rsid w:val="00B65C8C"/>
    <w:rsid w:val="00B66B27"/>
    <w:rsid w:val="00B67065"/>
    <w:rsid w:val="00B67160"/>
    <w:rsid w:val="00B67810"/>
    <w:rsid w:val="00B706EF"/>
    <w:rsid w:val="00B712CA"/>
    <w:rsid w:val="00B742B0"/>
    <w:rsid w:val="00B76876"/>
    <w:rsid w:val="00B76E2C"/>
    <w:rsid w:val="00B7792E"/>
    <w:rsid w:val="00B80408"/>
    <w:rsid w:val="00B81390"/>
    <w:rsid w:val="00B828F0"/>
    <w:rsid w:val="00B85CDA"/>
    <w:rsid w:val="00B90F8D"/>
    <w:rsid w:val="00B914A4"/>
    <w:rsid w:val="00B95350"/>
    <w:rsid w:val="00B96A56"/>
    <w:rsid w:val="00B974B1"/>
    <w:rsid w:val="00BA0E73"/>
    <w:rsid w:val="00BA0F3A"/>
    <w:rsid w:val="00BA2B2D"/>
    <w:rsid w:val="00BA4CC5"/>
    <w:rsid w:val="00BA4F64"/>
    <w:rsid w:val="00BB346C"/>
    <w:rsid w:val="00BB4991"/>
    <w:rsid w:val="00BB6C28"/>
    <w:rsid w:val="00BB75A2"/>
    <w:rsid w:val="00BC1153"/>
    <w:rsid w:val="00BC24D7"/>
    <w:rsid w:val="00BD05AC"/>
    <w:rsid w:val="00BD0CFF"/>
    <w:rsid w:val="00BD0FEC"/>
    <w:rsid w:val="00BD16D5"/>
    <w:rsid w:val="00BD1D19"/>
    <w:rsid w:val="00BD1EE6"/>
    <w:rsid w:val="00BD222D"/>
    <w:rsid w:val="00BD3676"/>
    <w:rsid w:val="00BD3B62"/>
    <w:rsid w:val="00BD57B0"/>
    <w:rsid w:val="00BD6133"/>
    <w:rsid w:val="00BD73CD"/>
    <w:rsid w:val="00BD7A8E"/>
    <w:rsid w:val="00BE09ED"/>
    <w:rsid w:val="00BE1F7B"/>
    <w:rsid w:val="00BE3CC2"/>
    <w:rsid w:val="00BE4CF8"/>
    <w:rsid w:val="00BE4E3D"/>
    <w:rsid w:val="00BE4EBA"/>
    <w:rsid w:val="00BE5A5A"/>
    <w:rsid w:val="00BE6C13"/>
    <w:rsid w:val="00BE7E2F"/>
    <w:rsid w:val="00BF137F"/>
    <w:rsid w:val="00BF2030"/>
    <w:rsid w:val="00BF376E"/>
    <w:rsid w:val="00BF5B87"/>
    <w:rsid w:val="00BF78E3"/>
    <w:rsid w:val="00C00C97"/>
    <w:rsid w:val="00C02F08"/>
    <w:rsid w:val="00C03269"/>
    <w:rsid w:val="00C057F1"/>
    <w:rsid w:val="00C0766E"/>
    <w:rsid w:val="00C132C1"/>
    <w:rsid w:val="00C16669"/>
    <w:rsid w:val="00C20435"/>
    <w:rsid w:val="00C20799"/>
    <w:rsid w:val="00C23BB2"/>
    <w:rsid w:val="00C242BE"/>
    <w:rsid w:val="00C2620F"/>
    <w:rsid w:val="00C26AA0"/>
    <w:rsid w:val="00C2750E"/>
    <w:rsid w:val="00C30BF9"/>
    <w:rsid w:val="00C31F66"/>
    <w:rsid w:val="00C35960"/>
    <w:rsid w:val="00C35EE0"/>
    <w:rsid w:val="00C36066"/>
    <w:rsid w:val="00C36376"/>
    <w:rsid w:val="00C36F55"/>
    <w:rsid w:val="00C37107"/>
    <w:rsid w:val="00C37301"/>
    <w:rsid w:val="00C37D17"/>
    <w:rsid w:val="00C40394"/>
    <w:rsid w:val="00C4124D"/>
    <w:rsid w:val="00C42D15"/>
    <w:rsid w:val="00C43E0C"/>
    <w:rsid w:val="00C44178"/>
    <w:rsid w:val="00C443C7"/>
    <w:rsid w:val="00C45F84"/>
    <w:rsid w:val="00C46151"/>
    <w:rsid w:val="00C4649C"/>
    <w:rsid w:val="00C477D4"/>
    <w:rsid w:val="00C50C6F"/>
    <w:rsid w:val="00C5428F"/>
    <w:rsid w:val="00C565A6"/>
    <w:rsid w:val="00C5736A"/>
    <w:rsid w:val="00C60FF4"/>
    <w:rsid w:val="00C61100"/>
    <w:rsid w:val="00C614C0"/>
    <w:rsid w:val="00C63A5D"/>
    <w:rsid w:val="00C6499D"/>
    <w:rsid w:val="00C64F12"/>
    <w:rsid w:val="00C65B5D"/>
    <w:rsid w:val="00C70B97"/>
    <w:rsid w:val="00C71CE4"/>
    <w:rsid w:val="00C72883"/>
    <w:rsid w:val="00C72B5D"/>
    <w:rsid w:val="00C73AAD"/>
    <w:rsid w:val="00C7653D"/>
    <w:rsid w:val="00C768C0"/>
    <w:rsid w:val="00C772AE"/>
    <w:rsid w:val="00C81E2E"/>
    <w:rsid w:val="00C82682"/>
    <w:rsid w:val="00C840A4"/>
    <w:rsid w:val="00C8571A"/>
    <w:rsid w:val="00C87B7B"/>
    <w:rsid w:val="00C948F4"/>
    <w:rsid w:val="00C966CC"/>
    <w:rsid w:val="00C979DF"/>
    <w:rsid w:val="00CA1FBD"/>
    <w:rsid w:val="00CA269C"/>
    <w:rsid w:val="00CA3853"/>
    <w:rsid w:val="00CA3FEB"/>
    <w:rsid w:val="00CA41ED"/>
    <w:rsid w:val="00CA753C"/>
    <w:rsid w:val="00CB0FCD"/>
    <w:rsid w:val="00CB5513"/>
    <w:rsid w:val="00CB573B"/>
    <w:rsid w:val="00CB5C85"/>
    <w:rsid w:val="00CB6C24"/>
    <w:rsid w:val="00CC15DF"/>
    <w:rsid w:val="00CC2B34"/>
    <w:rsid w:val="00CC5233"/>
    <w:rsid w:val="00CC54F5"/>
    <w:rsid w:val="00CC5B4B"/>
    <w:rsid w:val="00CC62BF"/>
    <w:rsid w:val="00CC7180"/>
    <w:rsid w:val="00CD24CB"/>
    <w:rsid w:val="00CD6F0E"/>
    <w:rsid w:val="00CD75D5"/>
    <w:rsid w:val="00CE1F56"/>
    <w:rsid w:val="00CE3965"/>
    <w:rsid w:val="00CE4A55"/>
    <w:rsid w:val="00CE4C03"/>
    <w:rsid w:val="00CE5502"/>
    <w:rsid w:val="00CF439D"/>
    <w:rsid w:val="00CF721E"/>
    <w:rsid w:val="00CF7609"/>
    <w:rsid w:val="00D00C73"/>
    <w:rsid w:val="00D04674"/>
    <w:rsid w:val="00D06DFB"/>
    <w:rsid w:val="00D110B0"/>
    <w:rsid w:val="00D11F42"/>
    <w:rsid w:val="00D1255E"/>
    <w:rsid w:val="00D13B60"/>
    <w:rsid w:val="00D13E9C"/>
    <w:rsid w:val="00D142D5"/>
    <w:rsid w:val="00D14627"/>
    <w:rsid w:val="00D17086"/>
    <w:rsid w:val="00D22C73"/>
    <w:rsid w:val="00D22D91"/>
    <w:rsid w:val="00D24042"/>
    <w:rsid w:val="00D264B2"/>
    <w:rsid w:val="00D3018A"/>
    <w:rsid w:val="00D30268"/>
    <w:rsid w:val="00D33A9C"/>
    <w:rsid w:val="00D34971"/>
    <w:rsid w:val="00D36878"/>
    <w:rsid w:val="00D36FB2"/>
    <w:rsid w:val="00D37AE3"/>
    <w:rsid w:val="00D40202"/>
    <w:rsid w:val="00D42A1E"/>
    <w:rsid w:val="00D45CC8"/>
    <w:rsid w:val="00D46D8B"/>
    <w:rsid w:val="00D513FC"/>
    <w:rsid w:val="00D51F38"/>
    <w:rsid w:val="00D52972"/>
    <w:rsid w:val="00D52D35"/>
    <w:rsid w:val="00D54FFD"/>
    <w:rsid w:val="00D55E9F"/>
    <w:rsid w:val="00D6009F"/>
    <w:rsid w:val="00D60530"/>
    <w:rsid w:val="00D61529"/>
    <w:rsid w:val="00D61BFE"/>
    <w:rsid w:val="00D64AA8"/>
    <w:rsid w:val="00D64B7F"/>
    <w:rsid w:val="00D65863"/>
    <w:rsid w:val="00D661D1"/>
    <w:rsid w:val="00D66D31"/>
    <w:rsid w:val="00D66E90"/>
    <w:rsid w:val="00D700AF"/>
    <w:rsid w:val="00D7077B"/>
    <w:rsid w:val="00D71827"/>
    <w:rsid w:val="00D7202B"/>
    <w:rsid w:val="00D72577"/>
    <w:rsid w:val="00D76A5E"/>
    <w:rsid w:val="00D771DF"/>
    <w:rsid w:val="00D77E11"/>
    <w:rsid w:val="00D801AE"/>
    <w:rsid w:val="00D8549E"/>
    <w:rsid w:val="00D86596"/>
    <w:rsid w:val="00D86D27"/>
    <w:rsid w:val="00D92278"/>
    <w:rsid w:val="00D92885"/>
    <w:rsid w:val="00D946E7"/>
    <w:rsid w:val="00D94D20"/>
    <w:rsid w:val="00DA0B7A"/>
    <w:rsid w:val="00DA1345"/>
    <w:rsid w:val="00DA3433"/>
    <w:rsid w:val="00DA348C"/>
    <w:rsid w:val="00DA3642"/>
    <w:rsid w:val="00DA6491"/>
    <w:rsid w:val="00DB06B4"/>
    <w:rsid w:val="00DB0965"/>
    <w:rsid w:val="00DB09A0"/>
    <w:rsid w:val="00DB116E"/>
    <w:rsid w:val="00DB1CB4"/>
    <w:rsid w:val="00DB453A"/>
    <w:rsid w:val="00DB491F"/>
    <w:rsid w:val="00DB60E0"/>
    <w:rsid w:val="00DB6960"/>
    <w:rsid w:val="00DC0947"/>
    <w:rsid w:val="00DC15A4"/>
    <w:rsid w:val="00DC3B9D"/>
    <w:rsid w:val="00DC4C13"/>
    <w:rsid w:val="00DC52B0"/>
    <w:rsid w:val="00DC65CB"/>
    <w:rsid w:val="00DC6B69"/>
    <w:rsid w:val="00DC7CB2"/>
    <w:rsid w:val="00DD1CC0"/>
    <w:rsid w:val="00DD2939"/>
    <w:rsid w:val="00DD3527"/>
    <w:rsid w:val="00DD7817"/>
    <w:rsid w:val="00DE197C"/>
    <w:rsid w:val="00DE2576"/>
    <w:rsid w:val="00DE25D0"/>
    <w:rsid w:val="00DE511D"/>
    <w:rsid w:val="00DE553C"/>
    <w:rsid w:val="00DE6974"/>
    <w:rsid w:val="00DE7479"/>
    <w:rsid w:val="00DF0F60"/>
    <w:rsid w:val="00DF1A87"/>
    <w:rsid w:val="00DF77FD"/>
    <w:rsid w:val="00E00655"/>
    <w:rsid w:val="00E00818"/>
    <w:rsid w:val="00E009B8"/>
    <w:rsid w:val="00E02947"/>
    <w:rsid w:val="00E03B57"/>
    <w:rsid w:val="00E03BCC"/>
    <w:rsid w:val="00E05CC0"/>
    <w:rsid w:val="00E073A1"/>
    <w:rsid w:val="00E10BCF"/>
    <w:rsid w:val="00E1333C"/>
    <w:rsid w:val="00E138DE"/>
    <w:rsid w:val="00E15263"/>
    <w:rsid w:val="00E15CA3"/>
    <w:rsid w:val="00E15CF8"/>
    <w:rsid w:val="00E16F18"/>
    <w:rsid w:val="00E17154"/>
    <w:rsid w:val="00E17434"/>
    <w:rsid w:val="00E20013"/>
    <w:rsid w:val="00E205A7"/>
    <w:rsid w:val="00E3024A"/>
    <w:rsid w:val="00E31E9B"/>
    <w:rsid w:val="00E334C5"/>
    <w:rsid w:val="00E341EE"/>
    <w:rsid w:val="00E35A4C"/>
    <w:rsid w:val="00E36112"/>
    <w:rsid w:val="00E368BC"/>
    <w:rsid w:val="00E36C1A"/>
    <w:rsid w:val="00E37173"/>
    <w:rsid w:val="00E412BD"/>
    <w:rsid w:val="00E4252B"/>
    <w:rsid w:val="00E4457D"/>
    <w:rsid w:val="00E47E78"/>
    <w:rsid w:val="00E5058B"/>
    <w:rsid w:val="00E55033"/>
    <w:rsid w:val="00E56E67"/>
    <w:rsid w:val="00E57B69"/>
    <w:rsid w:val="00E57D24"/>
    <w:rsid w:val="00E60645"/>
    <w:rsid w:val="00E6185C"/>
    <w:rsid w:val="00E63E0B"/>
    <w:rsid w:val="00E64DE7"/>
    <w:rsid w:val="00E66CF7"/>
    <w:rsid w:val="00E710F1"/>
    <w:rsid w:val="00E71371"/>
    <w:rsid w:val="00E722D0"/>
    <w:rsid w:val="00E74D31"/>
    <w:rsid w:val="00E76042"/>
    <w:rsid w:val="00E800A1"/>
    <w:rsid w:val="00E829CB"/>
    <w:rsid w:val="00E82DE0"/>
    <w:rsid w:val="00E91487"/>
    <w:rsid w:val="00EA04AE"/>
    <w:rsid w:val="00EA1726"/>
    <w:rsid w:val="00EA3765"/>
    <w:rsid w:val="00EA4F0B"/>
    <w:rsid w:val="00EA68BC"/>
    <w:rsid w:val="00EA6DA4"/>
    <w:rsid w:val="00EA7135"/>
    <w:rsid w:val="00EB032F"/>
    <w:rsid w:val="00EB1B01"/>
    <w:rsid w:val="00EB306D"/>
    <w:rsid w:val="00EB338A"/>
    <w:rsid w:val="00EB54B5"/>
    <w:rsid w:val="00EB66C6"/>
    <w:rsid w:val="00EB7049"/>
    <w:rsid w:val="00EB7968"/>
    <w:rsid w:val="00EC550F"/>
    <w:rsid w:val="00EC5A28"/>
    <w:rsid w:val="00EC60BC"/>
    <w:rsid w:val="00ED14AC"/>
    <w:rsid w:val="00EE4028"/>
    <w:rsid w:val="00EE48D0"/>
    <w:rsid w:val="00EE752B"/>
    <w:rsid w:val="00EE79DD"/>
    <w:rsid w:val="00EF45D0"/>
    <w:rsid w:val="00EF67F2"/>
    <w:rsid w:val="00EF7278"/>
    <w:rsid w:val="00EF775A"/>
    <w:rsid w:val="00F042EC"/>
    <w:rsid w:val="00F059E2"/>
    <w:rsid w:val="00F05A5B"/>
    <w:rsid w:val="00F110FA"/>
    <w:rsid w:val="00F1428F"/>
    <w:rsid w:val="00F20439"/>
    <w:rsid w:val="00F220F7"/>
    <w:rsid w:val="00F231A2"/>
    <w:rsid w:val="00F2519F"/>
    <w:rsid w:val="00F270D6"/>
    <w:rsid w:val="00F343B4"/>
    <w:rsid w:val="00F34C72"/>
    <w:rsid w:val="00F3548D"/>
    <w:rsid w:val="00F35BE7"/>
    <w:rsid w:val="00F378BB"/>
    <w:rsid w:val="00F400C7"/>
    <w:rsid w:val="00F4107C"/>
    <w:rsid w:val="00F42699"/>
    <w:rsid w:val="00F42F35"/>
    <w:rsid w:val="00F448A7"/>
    <w:rsid w:val="00F45BF7"/>
    <w:rsid w:val="00F5040F"/>
    <w:rsid w:val="00F50EF1"/>
    <w:rsid w:val="00F51978"/>
    <w:rsid w:val="00F54921"/>
    <w:rsid w:val="00F54F3F"/>
    <w:rsid w:val="00F55BFC"/>
    <w:rsid w:val="00F61280"/>
    <w:rsid w:val="00F61D2A"/>
    <w:rsid w:val="00F6342E"/>
    <w:rsid w:val="00F655E9"/>
    <w:rsid w:val="00F673DA"/>
    <w:rsid w:val="00F67459"/>
    <w:rsid w:val="00F67ACD"/>
    <w:rsid w:val="00F71223"/>
    <w:rsid w:val="00F71FAB"/>
    <w:rsid w:val="00F72731"/>
    <w:rsid w:val="00F72969"/>
    <w:rsid w:val="00F75771"/>
    <w:rsid w:val="00F76776"/>
    <w:rsid w:val="00F76CAB"/>
    <w:rsid w:val="00F77058"/>
    <w:rsid w:val="00F81357"/>
    <w:rsid w:val="00F823AA"/>
    <w:rsid w:val="00F849AC"/>
    <w:rsid w:val="00F85B33"/>
    <w:rsid w:val="00F92D43"/>
    <w:rsid w:val="00F942E9"/>
    <w:rsid w:val="00F96B31"/>
    <w:rsid w:val="00F97263"/>
    <w:rsid w:val="00FA1424"/>
    <w:rsid w:val="00FA7C63"/>
    <w:rsid w:val="00FB1DE7"/>
    <w:rsid w:val="00FB32F6"/>
    <w:rsid w:val="00FB59D8"/>
    <w:rsid w:val="00FB5A6F"/>
    <w:rsid w:val="00FB5FAD"/>
    <w:rsid w:val="00FB6BDE"/>
    <w:rsid w:val="00FB725C"/>
    <w:rsid w:val="00FB7D9A"/>
    <w:rsid w:val="00FC3134"/>
    <w:rsid w:val="00FC54DD"/>
    <w:rsid w:val="00FC697F"/>
    <w:rsid w:val="00FC6B2E"/>
    <w:rsid w:val="00FD0D98"/>
    <w:rsid w:val="00FD2012"/>
    <w:rsid w:val="00FD2D90"/>
    <w:rsid w:val="00FD3CEF"/>
    <w:rsid w:val="00FD553F"/>
    <w:rsid w:val="00FD617B"/>
    <w:rsid w:val="00FD7662"/>
    <w:rsid w:val="00FE32CA"/>
    <w:rsid w:val="00FE6C4D"/>
    <w:rsid w:val="00FE7318"/>
    <w:rsid w:val="00FF1FB3"/>
    <w:rsid w:val="00FF231B"/>
    <w:rsid w:val="00FF65B1"/>
    <w:rsid w:val="00FF6B3E"/>
    <w:rsid w:val="011BF578"/>
    <w:rsid w:val="0187D983"/>
    <w:rsid w:val="01BBB8B5"/>
    <w:rsid w:val="0561292B"/>
    <w:rsid w:val="060FAAAD"/>
    <w:rsid w:val="077589B9"/>
    <w:rsid w:val="08EC2C4B"/>
    <w:rsid w:val="0A77293A"/>
    <w:rsid w:val="0B225ED1"/>
    <w:rsid w:val="0B686E5F"/>
    <w:rsid w:val="0B9EDEBE"/>
    <w:rsid w:val="0BA3A617"/>
    <w:rsid w:val="0C38D097"/>
    <w:rsid w:val="0C4334AB"/>
    <w:rsid w:val="0C630FD6"/>
    <w:rsid w:val="0D5967F7"/>
    <w:rsid w:val="0DD669BB"/>
    <w:rsid w:val="0E3ABBCA"/>
    <w:rsid w:val="0E80CC93"/>
    <w:rsid w:val="0E885343"/>
    <w:rsid w:val="0EAE657D"/>
    <w:rsid w:val="106C5982"/>
    <w:rsid w:val="10E39D9F"/>
    <w:rsid w:val="11AB69C7"/>
    <w:rsid w:val="127B697D"/>
    <w:rsid w:val="14729F17"/>
    <w:rsid w:val="17880F94"/>
    <w:rsid w:val="1805A736"/>
    <w:rsid w:val="1889E8D5"/>
    <w:rsid w:val="19277506"/>
    <w:rsid w:val="19277FB3"/>
    <w:rsid w:val="1A596588"/>
    <w:rsid w:val="1AB49767"/>
    <w:rsid w:val="1AC9BDD4"/>
    <w:rsid w:val="1AEE069E"/>
    <w:rsid w:val="1CFAC850"/>
    <w:rsid w:val="1D1B4CC1"/>
    <w:rsid w:val="1D684E29"/>
    <w:rsid w:val="1DA883CE"/>
    <w:rsid w:val="1E978275"/>
    <w:rsid w:val="1F270EBD"/>
    <w:rsid w:val="1F8C290D"/>
    <w:rsid w:val="1FE28B67"/>
    <w:rsid w:val="21727807"/>
    <w:rsid w:val="21E3775A"/>
    <w:rsid w:val="2270FB8C"/>
    <w:rsid w:val="237F47BB"/>
    <w:rsid w:val="24069EBA"/>
    <w:rsid w:val="2551965F"/>
    <w:rsid w:val="25B77A59"/>
    <w:rsid w:val="25B9FF77"/>
    <w:rsid w:val="2689B129"/>
    <w:rsid w:val="26E12BD1"/>
    <w:rsid w:val="27274BFE"/>
    <w:rsid w:val="2816DD92"/>
    <w:rsid w:val="2820905D"/>
    <w:rsid w:val="2970478D"/>
    <w:rsid w:val="29F76A8B"/>
    <w:rsid w:val="2B23ABB9"/>
    <w:rsid w:val="2B647F5B"/>
    <w:rsid w:val="2BC2C8E2"/>
    <w:rsid w:val="2C35AFE8"/>
    <w:rsid w:val="2C81F968"/>
    <w:rsid w:val="2D99A44A"/>
    <w:rsid w:val="2EB34F41"/>
    <w:rsid w:val="2EF71740"/>
    <w:rsid w:val="2F29F5EB"/>
    <w:rsid w:val="2FC9EC89"/>
    <w:rsid w:val="312145DD"/>
    <w:rsid w:val="31623115"/>
    <w:rsid w:val="318DA5E5"/>
    <w:rsid w:val="32645DAA"/>
    <w:rsid w:val="336C57DC"/>
    <w:rsid w:val="33C6CB12"/>
    <w:rsid w:val="34E0351F"/>
    <w:rsid w:val="354D6A65"/>
    <w:rsid w:val="360A057C"/>
    <w:rsid w:val="36AF2DDB"/>
    <w:rsid w:val="38B07912"/>
    <w:rsid w:val="3941A63E"/>
    <w:rsid w:val="3992F448"/>
    <w:rsid w:val="3B47EC8F"/>
    <w:rsid w:val="3B53F17D"/>
    <w:rsid w:val="3B90A359"/>
    <w:rsid w:val="3BFEF98D"/>
    <w:rsid w:val="3C1B9915"/>
    <w:rsid w:val="3F0414F7"/>
    <w:rsid w:val="3F85D820"/>
    <w:rsid w:val="406F8DD7"/>
    <w:rsid w:val="4186CE2A"/>
    <w:rsid w:val="41882BF1"/>
    <w:rsid w:val="41FF94FF"/>
    <w:rsid w:val="42D6913C"/>
    <w:rsid w:val="435E82EB"/>
    <w:rsid w:val="44266D65"/>
    <w:rsid w:val="451CD3DA"/>
    <w:rsid w:val="45B75BA0"/>
    <w:rsid w:val="4682DC19"/>
    <w:rsid w:val="48A56F29"/>
    <w:rsid w:val="495B1B7C"/>
    <w:rsid w:val="4AAAEA6E"/>
    <w:rsid w:val="4B148813"/>
    <w:rsid w:val="4B3FBAC9"/>
    <w:rsid w:val="4C12FA18"/>
    <w:rsid w:val="4C1A1930"/>
    <w:rsid w:val="4C975850"/>
    <w:rsid w:val="4E41D1B7"/>
    <w:rsid w:val="4E46F7FD"/>
    <w:rsid w:val="4E98A58D"/>
    <w:rsid w:val="4F26E852"/>
    <w:rsid w:val="4F787A15"/>
    <w:rsid w:val="50CECE6D"/>
    <w:rsid w:val="50E19C5E"/>
    <w:rsid w:val="520AADF3"/>
    <w:rsid w:val="5249C4BF"/>
    <w:rsid w:val="525DE246"/>
    <w:rsid w:val="52AF008C"/>
    <w:rsid w:val="5347002C"/>
    <w:rsid w:val="538FFAD2"/>
    <w:rsid w:val="54FF3258"/>
    <w:rsid w:val="551B1929"/>
    <w:rsid w:val="56239EBA"/>
    <w:rsid w:val="5731FD89"/>
    <w:rsid w:val="57432E56"/>
    <w:rsid w:val="57CC64E4"/>
    <w:rsid w:val="584315C3"/>
    <w:rsid w:val="587E9728"/>
    <w:rsid w:val="59638504"/>
    <w:rsid w:val="5ADE8719"/>
    <w:rsid w:val="5B398807"/>
    <w:rsid w:val="5B7173CC"/>
    <w:rsid w:val="5C3AF308"/>
    <w:rsid w:val="5C5AB34E"/>
    <w:rsid w:val="5C89E3B4"/>
    <w:rsid w:val="5D14ED14"/>
    <w:rsid w:val="5D478077"/>
    <w:rsid w:val="5FFCEE10"/>
    <w:rsid w:val="60587DA6"/>
    <w:rsid w:val="61052409"/>
    <w:rsid w:val="6149C075"/>
    <w:rsid w:val="62B8DC0D"/>
    <w:rsid w:val="62BB8646"/>
    <w:rsid w:val="656FB6C8"/>
    <w:rsid w:val="65E64F67"/>
    <w:rsid w:val="668B4C3E"/>
    <w:rsid w:val="6730C9F6"/>
    <w:rsid w:val="673E2525"/>
    <w:rsid w:val="678A7458"/>
    <w:rsid w:val="684A672E"/>
    <w:rsid w:val="687C841C"/>
    <w:rsid w:val="6945A76D"/>
    <w:rsid w:val="6A26037F"/>
    <w:rsid w:val="6A2A4C5D"/>
    <w:rsid w:val="6B6E6F39"/>
    <w:rsid w:val="6C0EB855"/>
    <w:rsid w:val="6C492C25"/>
    <w:rsid w:val="6C7B5A89"/>
    <w:rsid w:val="6CCC1F8A"/>
    <w:rsid w:val="6D0E88F9"/>
    <w:rsid w:val="6D5D943D"/>
    <w:rsid w:val="6EBD9A29"/>
    <w:rsid w:val="6F3960FB"/>
    <w:rsid w:val="6F4C7F3A"/>
    <w:rsid w:val="7400A1DD"/>
    <w:rsid w:val="750DFC6C"/>
    <w:rsid w:val="7551B145"/>
    <w:rsid w:val="75C79723"/>
    <w:rsid w:val="7750AB4B"/>
    <w:rsid w:val="7768A8E1"/>
    <w:rsid w:val="78299D1A"/>
    <w:rsid w:val="785AA143"/>
    <w:rsid w:val="78A36AA3"/>
    <w:rsid w:val="795081B6"/>
    <w:rsid w:val="79593D07"/>
    <w:rsid w:val="7968BD09"/>
    <w:rsid w:val="79C117FC"/>
    <w:rsid w:val="7A8225EA"/>
    <w:rsid w:val="7A99C168"/>
    <w:rsid w:val="7C8AE975"/>
    <w:rsid w:val="7EB511B8"/>
    <w:rsid w:val="7F32E5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8E3B3"/>
  <w15:chartTrackingRefBased/>
  <w15:docId w15:val="{7DDE1A57-11C2-4D0B-A368-B587F722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E78"/>
    <w:pPr>
      <w:spacing w:after="120" w:line="240" w:lineRule="auto"/>
      <w:jc w:val="both"/>
    </w:pPr>
    <w:rPr>
      <w:rFonts w:eastAsia="Times New Roman" w:cs="Times New Roman"/>
      <w:szCs w:val="20"/>
      <w:lang w:val="es-ES" w:eastAsia="es-ES"/>
    </w:rPr>
  </w:style>
  <w:style w:type="paragraph" w:styleId="Ttulo1">
    <w:name w:val="heading 1"/>
    <w:basedOn w:val="Normal"/>
    <w:next w:val="Normal"/>
    <w:link w:val="Ttulo1Car"/>
    <w:autoRedefine/>
    <w:qFormat/>
    <w:rsid w:val="00640400"/>
    <w:pPr>
      <w:keepNext/>
      <w:numPr>
        <w:numId w:val="1"/>
      </w:numPr>
      <w:spacing w:before="360"/>
      <w:outlineLvl w:val="0"/>
    </w:pPr>
    <w:rPr>
      <w:b/>
      <w:bCs/>
      <w:sz w:val="24"/>
      <w:lang w:val="es-ES_tradnl"/>
    </w:rPr>
  </w:style>
  <w:style w:type="paragraph" w:styleId="Ttulo2">
    <w:name w:val="heading 2"/>
    <w:basedOn w:val="Normal"/>
    <w:next w:val="Normal"/>
    <w:link w:val="Ttulo2Car"/>
    <w:uiPriority w:val="9"/>
    <w:unhideWhenUsed/>
    <w:qFormat/>
    <w:rsid w:val="00A72034"/>
    <w:pPr>
      <w:keepNext/>
      <w:keepLines/>
      <w:numPr>
        <w:ilvl w:val="1"/>
        <w:numId w:val="1"/>
      </w:numPr>
      <w:spacing w:before="240"/>
      <w:outlineLvl w:val="1"/>
    </w:pPr>
    <w:rPr>
      <w:rFonts w:eastAsiaTheme="majorEastAsia" w:cstheme="majorBidi"/>
      <w:b/>
      <w:caps/>
      <w:szCs w:val="26"/>
    </w:rPr>
  </w:style>
  <w:style w:type="paragraph" w:styleId="Ttulo3">
    <w:name w:val="heading 3"/>
    <w:basedOn w:val="Normal"/>
    <w:next w:val="Normal"/>
    <w:link w:val="Ttulo3Car"/>
    <w:uiPriority w:val="9"/>
    <w:unhideWhenUsed/>
    <w:qFormat/>
    <w:rsid w:val="00573219"/>
    <w:pPr>
      <w:keepNext/>
      <w:keepLines/>
      <w:numPr>
        <w:ilvl w:val="2"/>
        <w:numId w:val="1"/>
      </w:numPr>
      <w:spacing w:before="40"/>
      <w:jc w:val="left"/>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0F498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F498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F498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F498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F498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F498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40400"/>
    <w:rPr>
      <w:rFonts w:eastAsia="Times New Roman" w:cs="Times New Roman"/>
      <w:b/>
      <w:bCs/>
      <w:sz w:val="24"/>
      <w:szCs w:val="20"/>
      <w:lang w:val="es-ES_tradnl" w:eastAsia="es-ES"/>
    </w:rPr>
  </w:style>
  <w:style w:type="paragraph" w:styleId="Prrafodelista">
    <w:name w:val="List Paragraph"/>
    <w:aliases w:val="Numbered Paragraph,Main numbered paragraph,Bullets,List Paragraph (numbered (a)),List1,HOJA,Guión,Párrafo de lista31,BOLITA,Titulo 8,Título de Diagrama,Párrafo de lista5,Viñeta 2,titulo 3,Lista multicolor - Énfasis 11,Fluvial1,NIVEL4"/>
    <w:basedOn w:val="Normal"/>
    <w:link w:val="PrrafodelistaCar"/>
    <w:uiPriority w:val="34"/>
    <w:qFormat/>
    <w:rsid w:val="00E368BC"/>
    <w:pPr>
      <w:spacing w:after="200" w:line="276" w:lineRule="auto"/>
      <w:ind w:left="720"/>
      <w:contextualSpacing/>
    </w:pPr>
    <w:rPr>
      <w:rFonts w:ascii="Calibri" w:eastAsia="Calibri" w:hAnsi="Calibri"/>
      <w:szCs w:val="22"/>
      <w:lang w:eastAsia="en-US"/>
    </w:rPr>
  </w:style>
  <w:style w:type="character" w:customStyle="1" w:styleId="PrrafodelistaCar">
    <w:name w:val="Párrafo de lista Car"/>
    <w:aliases w:val="Numbered Paragraph Car,Main numbered paragraph Car,Bullets Car,List Paragraph (numbered (a)) Car,List1 Car,HOJA Car,Guión Car,Párrafo de lista31 Car,BOLITA Car,Titulo 8 Car,Título de Diagrama Car,Párrafo de lista5 Car,Viñeta 2 Car"/>
    <w:link w:val="Prrafodelista"/>
    <w:uiPriority w:val="34"/>
    <w:locked/>
    <w:rsid w:val="00E368BC"/>
    <w:rPr>
      <w:rFonts w:ascii="Calibri" w:eastAsia="Calibri" w:hAnsi="Calibri" w:cs="Times New Roman"/>
      <w:lang w:val="es-ES"/>
    </w:rPr>
  </w:style>
  <w:style w:type="character" w:styleId="Refdecomentario">
    <w:name w:val="annotation reference"/>
    <w:basedOn w:val="Fuentedeprrafopredeter"/>
    <w:uiPriority w:val="99"/>
    <w:unhideWhenUsed/>
    <w:rsid w:val="00E368BC"/>
    <w:rPr>
      <w:sz w:val="16"/>
      <w:szCs w:val="16"/>
    </w:rPr>
  </w:style>
  <w:style w:type="paragraph" w:styleId="Textocomentario">
    <w:name w:val="annotation text"/>
    <w:basedOn w:val="Normal"/>
    <w:link w:val="TextocomentarioCar"/>
    <w:uiPriority w:val="99"/>
    <w:unhideWhenUsed/>
    <w:rsid w:val="00E368BC"/>
  </w:style>
  <w:style w:type="character" w:customStyle="1" w:styleId="TextocomentarioCar">
    <w:name w:val="Texto comentario Car"/>
    <w:basedOn w:val="Fuentedeprrafopredeter"/>
    <w:link w:val="Textocomentario"/>
    <w:uiPriority w:val="99"/>
    <w:rsid w:val="00E368BC"/>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368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68BC"/>
    <w:rPr>
      <w:rFonts w:ascii="Segoe UI" w:eastAsia="Times New Roman" w:hAnsi="Segoe UI" w:cs="Segoe UI"/>
      <w:sz w:val="18"/>
      <w:szCs w:val="18"/>
      <w:lang w:val="es-ES" w:eastAsia="es-ES"/>
    </w:rPr>
  </w:style>
  <w:style w:type="character" w:customStyle="1" w:styleId="Ttulo2Car">
    <w:name w:val="Título 2 Car"/>
    <w:basedOn w:val="Fuentedeprrafopredeter"/>
    <w:link w:val="Ttulo2"/>
    <w:uiPriority w:val="9"/>
    <w:rsid w:val="00A72034"/>
    <w:rPr>
      <w:rFonts w:eastAsiaTheme="majorEastAsia" w:cstheme="majorBidi"/>
      <w:b/>
      <w:caps/>
      <w:szCs w:val="26"/>
      <w:lang w:val="es-ES" w:eastAsia="es-ES"/>
    </w:rPr>
  </w:style>
  <w:style w:type="character" w:customStyle="1" w:styleId="Ttulo3Car">
    <w:name w:val="Título 3 Car"/>
    <w:basedOn w:val="Fuentedeprrafopredeter"/>
    <w:link w:val="Ttulo3"/>
    <w:uiPriority w:val="9"/>
    <w:rsid w:val="00573219"/>
    <w:rPr>
      <w:rFonts w:eastAsiaTheme="majorEastAsia" w:cstheme="majorBidi"/>
      <w:b/>
      <w:szCs w:val="24"/>
      <w:lang w:val="es-ES" w:eastAsia="es-ES"/>
    </w:rPr>
  </w:style>
  <w:style w:type="character" w:customStyle="1" w:styleId="Ttulo4Car">
    <w:name w:val="Título 4 Car"/>
    <w:basedOn w:val="Fuentedeprrafopredeter"/>
    <w:link w:val="Ttulo4"/>
    <w:uiPriority w:val="9"/>
    <w:semiHidden/>
    <w:rsid w:val="000F4984"/>
    <w:rPr>
      <w:rFonts w:asciiTheme="majorHAnsi" w:eastAsiaTheme="majorEastAsia" w:hAnsiTheme="majorHAnsi" w:cstheme="majorBidi"/>
      <w:i/>
      <w:iCs/>
      <w:color w:val="2E74B5" w:themeColor="accent1" w:themeShade="BF"/>
      <w:szCs w:val="20"/>
      <w:lang w:val="es-ES" w:eastAsia="es-ES"/>
    </w:rPr>
  </w:style>
  <w:style w:type="character" w:customStyle="1" w:styleId="Ttulo5Car">
    <w:name w:val="Título 5 Car"/>
    <w:basedOn w:val="Fuentedeprrafopredeter"/>
    <w:link w:val="Ttulo5"/>
    <w:uiPriority w:val="9"/>
    <w:semiHidden/>
    <w:rsid w:val="000F4984"/>
    <w:rPr>
      <w:rFonts w:asciiTheme="majorHAnsi" w:eastAsiaTheme="majorEastAsia" w:hAnsiTheme="majorHAnsi" w:cstheme="majorBidi"/>
      <w:color w:val="2E74B5" w:themeColor="accent1" w:themeShade="BF"/>
      <w:szCs w:val="20"/>
      <w:lang w:val="es-ES" w:eastAsia="es-ES"/>
    </w:rPr>
  </w:style>
  <w:style w:type="character" w:customStyle="1" w:styleId="Ttulo6Car">
    <w:name w:val="Título 6 Car"/>
    <w:basedOn w:val="Fuentedeprrafopredeter"/>
    <w:link w:val="Ttulo6"/>
    <w:uiPriority w:val="9"/>
    <w:semiHidden/>
    <w:rsid w:val="000F4984"/>
    <w:rPr>
      <w:rFonts w:asciiTheme="majorHAnsi" w:eastAsiaTheme="majorEastAsia" w:hAnsiTheme="majorHAnsi" w:cstheme="majorBidi"/>
      <w:color w:val="1F4D78" w:themeColor="accent1" w:themeShade="7F"/>
      <w:szCs w:val="20"/>
      <w:lang w:val="es-ES" w:eastAsia="es-ES"/>
    </w:rPr>
  </w:style>
  <w:style w:type="character" w:customStyle="1" w:styleId="Ttulo7Car">
    <w:name w:val="Título 7 Car"/>
    <w:basedOn w:val="Fuentedeprrafopredeter"/>
    <w:link w:val="Ttulo7"/>
    <w:uiPriority w:val="9"/>
    <w:semiHidden/>
    <w:rsid w:val="000F4984"/>
    <w:rPr>
      <w:rFonts w:asciiTheme="majorHAnsi" w:eastAsiaTheme="majorEastAsia" w:hAnsiTheme="majorHAnsi" w:cstheme="majorBidi"/>
      <w:i/>
      <w:iCs/>
      <w:color w:val="1F4D78" w:themeColor="accent1" w:themeShade="7F"/>
      <w:szCs w:val="20"/>
      <w:lang w:val="es-ES" w:eastAsia="es-ES"/>
    </w:rPr>
  </w:style>
  <w:style w:type="character" w:customStyle="1" w:styleId="Ttulo8Car">
    <w:name w:val="Título 8 Car"/>
    <w:basedOn w:val="Fuentedeprrafopredeter"/>
    <w:link w:val="Ttulo8"/>
    <w:uiPriority w:val="9"/>
    <w:semiHidden/>
    <w:rsid w:val="000F4984"/>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0F4984"/>
    <w:rPr>
      <w:rFonts w:asciiTheme="majorHAnsi" w:eastAsiaTheme="majorEastAsia" w:hAnsiTheme="majorHAnsi" w:cstheme="majorBidi"/>
      <w:i/>
      <w:iCs/>
      <w:color w:val="272727" w:themeColor="text1" w:themeTint="D8"/>
      <w:sz w:val="21"/>
      <w:szCs w:val="21"/>
      <w:lang w:val="es-ES" w:eastAsia="es-ES"/>
    </w:rPr>
  </w:style>
  <w:style w:type="paragraph" w:styleId="TDC1">
    <w:name w:val="toc 1"/>
    <w:basedOn w:val="Normal"/>
    <w:next w:val="Normal"/>
    <w:autoRedefine/>
    <w:uiPriority w:val="39"/>
    <w:unhideWhenUsed/>
    <w:rsid w:val="0076285C"/>
    <w:pPr>
      <w:tabs>
        <w:tab w:val="left" w:pos="332"/>
        <w:tab w:val="right" w:leader="dot" w:pos="8544"/>
      </w:tabs>
      <w:spacing w:before="360" w:after="360"/>
    </w:pPr>
    <w:rPr>
      <w:rFonts w:cstheme="minorHAnsi"/>
      <w:b/>
      <w:bCs/>
      <w:caps/>
      <w:szCs w:val="22"/>
      <w:u w:val="single"/>
    </w:rPr>
  </w:style>
  <w:style w:type="paragraph" w:styleId="TDC2">
    <w:name w:val="toc 2"/>
    <w:basedOn w:val="Normal"/>
    <w:next w:val="Normal"/>
    <w:autoRedefine/>
    <w:uiPriority w:val="39"/>
    <w:unhideWhenUsed/>
    <w:rsid w:val="00E073A1"/>
    <w:rPr>
      <w:rFonts w:cstheme="minorHAnsi"/>
      <w:b/>
      <w:bCs/>
      <w:smallCaps/>
      <w:szCs w:val="22"/>
    </w:rPr>
  </w:style>
  <w:style w:type="paragraph" w:styleId="TDC3">
    <w:name w:val="toc 3"/>
    <w:basedOn w:val="Normal"/>
    <w:next w:val="Normal"/>
    <w:autoRedefine/>
    <w:uiPriority w:val="39"/>
    <w:unhideWhenUsed/>
    <w:rsid w:val="00E073A1"/>
    <w:rPr>
      <w:rFonts w:cstheme="minorHAnsi"/>
      <w:smallCaps/>
      <w:szCs w:val="22"/>
    </w:rPr>
  </w:style>
  <w:style w:type="paragraph" w:styleId="TDC4">
    <w:name w:val="toc 4"/>
    <w:basedOn w:val="Normal"/>
    <w:next w:val="Normal"/>
    <w:autoRedefine/>
    <w:uiPriority w:val="39"/>
    <w:unhideWhenUsed/>
    <w:rsid w:val="00E073A1"/>
    <w:rPr>
      <w:rFonts w:cstheme="minorHAnsi"/>
      <w:szCs w:val="22"/>
    </w:rPr>
  </w:style>
  <w:style w:type="paragraph" w:styleId="TDC5">
    <w:name w:val="toc 5"/>
    <w:basedOn w:val="Normal"/>
    <w:next w:val="Normal"/>
    <w:autoRedefine/>
    <w:uiPriority w:val="39"/>
    <w:unhideWhenUsed/>
    <w:rsid w:val="00E073A1"/>
    <w:rPr>
      <w:rFonts w:cstheme="minorHAnsi"/>
      <w:szCs w:val="22"/>
    </w:rPr>
  </w:style>
  <w:style w:type="paragraph" w:styleId="TDC6">
    <w:name w:val="toc 6"/>
    <w:basedOn w:val="Normal"/>
    <w:next w:val="Normal"/>
    <w:autoRedefine/>
    <w:uiPriority w:val="39"/>
    <w:unhideWhenUsed/>
    <w:rsid w:val="00E073A1"/>
    <w:rPr>
      <w:rFonts w:cstheme="minorHAnsi"/>
      <w:szCs w:val="22"/>
    </w:rPr>
  </w:style>
  <w:style w:type="paragraph" w:styleId="TDC7">
    <w:name w:val="toc 7"/>
    <w:basedOn w:val="Normal"/>
    <w:next w:val="Normal"/>
    <w:autoRedefine/>
    <w:uiPriority w:val="39"/>
    <w:unhideWhenUsed/>
    <w:rsid w:val="00E073A1"/>
    <w:rPr>
      <w:rFonts w:cstheme="minorHAnsi"/>
      <w:szCs w:val="22"/>
    </w:rPr>
  </w:style>
  <w:style w:type="paragraph" w:styleId="TDC8">
    <w:name w:val="toc 8"/>
    <w:basedOn w:val="Normal"/>
    <w:next w:val="Normal"/>
    <w:autoRedefine/>
    <w:uiPriority w:val="39"/>
    <w:unhideWhenUsed/>
    <w:rsid w:val="00E073A1"/>
    <w:rPr>
      <w:rFonts w:cstheme="minorHAnsi"/>
      <w:szCs w:val="22"/>
    </w:rPr>
  </w:style>
  <w:style w:type="paragraph" w:styleId="TDC9">
    <w:name w:val="toc 9"/>
    <w:basedOn w:val="Normal"/>
    <w:next w:val="Normal"/>
    <w:autoRedefine/>
    <w:uiPriority w:val="39"/>
    <w:unhideWhenUsed/>
    <w:rsid w:val="00E073A1"/>
    <w:rPr>
      <w:rFonts w:cstheme="minorHAnsi"/>
      <w:szCs w:val="22"/>
    </w:rPr>
  </w:style>
  <w:style w:type="character" w:styleId="Hipervnculo">
    <w:name w:val="Hyperlink"/>
    <w:basedOn w:val="Fuentedeprrafopredeter"/>
    <w:uiPriority w:val="99"/>
    <w:unhideWhenUsed/>
    <w:rsid w:val="00E073A1"/>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A50C9B"/>
    <w:rPr>
      <w:b/>
      <w:bCs/>
      <w:sz w:val="20"/>
    </w:rPr>
  </w:style>
  <w:style w:type="character" w:customStyle="1" w:styleId="AsuntodelcomentarioCar">
    <w:name w:val="Asunto del comentario Car"/>
    <w:basedOn w:val="TextocomentarioCar"/>
    <w:link w:val="Asuntodelcomentario"/>
    <w:uiPriority w:val="99"/>
    <w:semiHidden/>
    <w:rsid w:val="00A50C9B"/>
    <w:rPr>
      <w:rFonts w:ascii="Arial" w:eastAsia="Times New Roman" w:hAnsi="Arial" w:cs="Times New Roman"/>
      <w:b/>
      <w:bCs/>
      <w:sz w:val="20"/>
      <w:szCs w:val="20"/>
      <w:lang w:val="es-ES" w:eastAsia="es-ES"/>
    </w:rPr>
  </w:style>
  <w:style w:type="paragraph" w:styleId="Textonotapie">
    <w:name w:val="footnote text"/>
    <w:basedOn w:val="Normal"/>
    <w:link w:val="TextonotapieCar"/>
    <w:semiHidden/>
    <w:unhideWhenUsed/>
    <w:rsid w:val="004E2104"/>
    <w:rPr>
      <w:sz w:val="20"/>
    </w:rPr>
  </w:style>
  <w:style w:type="character" w:customStyle="1" w:styleId="TextonotapieCar">
    <w:name w:val="Texto nota pie Car"/>
    <w:basedOn w:val="Fuentedeprrafopredeter"/>
    <w:link w:val="Textonotapie"/>
    <w:semiHidden/>
    <w:rsid w:val="004E2104"/>
    <w:rPr>
      <w:rFonts w:ascii="Arial" w:eastAsia="Times New Roman" w:hAnsi="Arial" w:cs="Times New Roman"/>
      <w:sz w:val="20"/>
      <w:szCs w:val="20"/>
      <w:lang w:val="es-ES" w:eastAsia="es-ES"/>
    </w:rPr>
  </w:style>
  <w:style w:type="character" w:styleId="Refdenotaalpie">
    <w:name w:val="footnote reference"/>
    <w:aliases w:val="Ref. de nota al pie 2,Ref. de nota al pie2,Massilia Footnote Reference,Pie de pagina,Nota de pie,Texto nota al pie,Texto de nota al pi,Pie de Página,FC,Texto de nota al p,Pie de Pàgina,F,Pie de P_gin,Pie de P_,Pie de P_g,R"/>
    <w:basedOn w:val="Fuentedeprrafopredeter"/>
    <w:unhideWhenUsed/>
    <w:rsid w:val="004E2104"/>
    <w:rPr>
      <w:vertAlign w:val="superscript"/>
    </w:rPr>
  </w:style>
  <w:style w:type="paragraph" w:styleId="Cita">
    <w:name w:val="Quote"/>
    <w:basedOn w:val="Normal"/>
    <w:next w:val="Normal"/>
    <w:link w:val="CitaCar"/>
    <w:uiPriority w:val="29"/>
    <w:qFormat/>
    <w:rsid w:val="00C72B5D"/>
    <w:pPr>
      <w:ind w:left="862" w:right="862"/>
    </w:pPr>
    <w:rPr>
      <w:i/>
      <w:iCs/>
      <w:sz w:val="18"/>
    </w:rPr>
  </w:style>
  <w:style w:type="character" w:customStyle="1" w:styleId="CitaCar">
    <w:name w:val="Cita Car"/>
    <w:basedOn w:val="Fuentedeprrafopredeter"/>
    <w:link w:val="Cita"/>
    <w:uiPriority w:val="29"/>
    <w:rsid w:val="00C72B5D"/>
    <w:rPr>
      <w:rFonts w:ascii="Arial" w:eastAsia="Times New Roman" w:hAnsi="Arial" w:cs="Times New Roman"/>
      <w:i/>
      <w:iCs/>
      <w:sz w:val="18"/>
      <w:szCs w:val="20"/>
      <w:lang w:val="es-ES" w:eastAsia="es-ES"/>
    </w:rPr>
  </w:style>
  <w:style w:type="paragraph" w:customStyle="1" w:styleId="Default">
    <w:name w:val="Default"/>
    <w:link w:val="DefaultCar"/>
    <w:rsid w:val="00A05A22"/>
    <w:pPr>
      <w:autoSpaceDE w:val="0"/>
      <w:autoSpaceDN w:val="0"/>
      <w:adjustRightInd w:val="0"/>
      <w:spacing w:after="0" w:line="240" w:lineRule="auto"/>
    </w:pPr>
    <w:rPr>
      <w:rFonts w:ascii="Arial" w:hAnsi="Arial" w:cs="Arial"/>
      <w:color w:val="000000"/>
      <w:sz w:val="24"/>
      <w:szCs w:val="24"/>
      <w:lang w:val="es-CO"/>
    </w:rPr>
  </w:style>
  <w:style w:type="table" w:styleId="Tablaconcuadrcula">
    <w:name w:val="Table Grid"/>
    <w:basedOn w:val="Tablanormal"/>
    <w:uiPriority w:val="39"/>
    <w:rsid w:val="00323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C72B5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C72B5D"/>
    <w:rPr>
      <w:rFonts w:ascii="Arial" w:eastAsia="Times New Roman" w:hAnsi="Arial" w:cs="Times New Roman"/>
      <w:i/>
      <w:iCs/>
      <w:color w:val="5B9BD5" w:themeColor="accent1"/>
      <w:szCs w:val="20"/>
      <w:lang w:val="es-ES" w:eastAsia="es-ES"/>
    </w:rPr>
  </w:style>
  <w:style w:type="paragraph" w:styleId="Descripcin">
    <w:name w:val="caption"/>
    <w:basedOn w:val="Normal"/>
    <w:next w:val="Normal"/>
    <w:uiPriority w:val="35"/>
    <w:unhideWhenUsed/>
    <w:qFormat/>
    <w:rsid w:val="0062649D"/>
    <w:pPr>
      <w:spacing w:after="200"/>
    </w:pPr>
    <w:rPr>
      <w:i/>
      <w:iCs/>
      <w:color w:val="44546A" w:themeColor="text2"/>
      <w:sz w:val="18"/>
      <w:szCs w:val="18"/>
    </w:rPr>
  </w:style>
  <w:style w:type="paragraph" w:styleId="TtuloTDC">
    <w:name w:val="TOC Heading"/>
    <w:basedOn w:val="Ttulo1"/>
    <w:next w:val="Normal"/>
    <w:uiPriority w:val="39"/>
    <w:unhideWhenUsed/>
    <w:qFormat/>
    <w:rsid w:val="002765BE"/>
    <w:pPr>
      <w:keepLines/>
      <w:numPr>
        <w:numId w:val="0"/>
      </w:numPr>
      <w:spacing w:before="240" w:after="0" w:line="259" w:lineRule="auto"/>
      <w:jc w:val="left"/>
      <w:outlineLvl w:val="9"/>
    </w:pPr>
    <w:rPr>
      <w:rFonts w:asciiTheme="majorHAnsi" w:eastAsiaTheme="majorEastAsia" w:hAnsiTheme="majorHAnsi" w:cstheme="majorBidi"/>
      <w:b w:val="0"/>
      <w:caps/>
      <w:color w:val="2E74B5" w:themeColor="accent1" w:themeShade="BF"/>
      <w:sz w:val="32"/>
      <w:szCs w:val="32"/>
      <w:lang w:val="es-CO" w:eastAsia="es-CO"/>
    </w:rPr>
  </w:style>
  <w:style w:type="table" w:styleId="Tablanormal4">
    <w:name w:val="Plain Table 4"/>
    <w:basedOn w:val="Tablanormal"/>
    <w:uiPriority w:val="44"/>
    <w:rsid w:val="00636E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7C14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AC1796"/>
    <w:pPr>
      <w:spacing w:before="100" w:beforeAutospacing="1" w:after="100" w:afterAutospacing="1"/>
      <w:jc w:val="left"/>
    </w:pPr>
    <w:rPr>
      <w:rFonts w:ascii="Times New Roman" w:hAnsi="Times New Roman"/>
      <w:sz w:val="24"/>
      <w:szCs w:val="24"/>
      <w:lang w:val="es-CO" w:eastAsia="es-CO"/>
    </w:rPr>
  </w:style>
  <w:style w:type="character" w:customStyle="1" w:styleId="normaltextrun">
    <w:name w:val="normaltextrun"/>
    <w:basedOn w:val="Fuentedeprrafopredeter"/>
    <w:rsid w:val="00AC1796"/>
  </w:style>
  <w:style w:type="character" w:customStyle="1" w:styleId="eop">
    <w:name w:val="eop"/>
    <w:basedOn w:val="Fuentedeprrafopredeter"/>
    <w:rsid w:val="00AC1796"/>
  </w:style>
  <w:style w:type="paragraph" w:styleId="NormalWeb">
    <w:name w:val="Normal (Web)"/>
    <w:aliases w:val="Normal (Web) Car"/>
    <w:basedOn w:val="Normal"/>
    <w:uiPriority w:val="99"/>
    <w:unhideWhenUsed/>
    <w:qFormat/>
    <w:rsid w:val="00CE5502"/>
    <w:pPr>
      <w:spacing w:before="100" w:beforeAutospacing="1" w:after="100" w:afterAutospacing="1"/>
      <w:jc w:val="left"/>
    </w:pPr>
    <w:rPr>
      <w:rFonts w:ascii="Times New Roman" w:hAnsi="Times New Roman"/>
      <w:sz w:val="24"/>
      <w:szCs w:val="24"/>
      <w:lang w:val="es-CO" w:eastAsia="es-CO"/>
    </w:rPr>
  </w:style>
  <w:style w:type="paragraph" w:customStyle="1" w:styleId="Titulo4">
    <w:name w:val="Titulo 4"/>
    <w:basedOn w:val="Ttulo3"/>
    <w:rsid w:val="00CE5502"/>
    <w:pPr>
      <w:keepLines w:val="0"/>
      <w:numPr>
        <w:ilvl w:val="0"/>
        <w:numId w:val="0"/>
      </w:numPr>
      <w:spacing w:before="0" w:after="0"/>
      <w:jc w:val="both"/>
    </w:pPr>
    <w:rPr>
      <w:rFonts w:ascii="Arial Narrow" w:eastAsia="Times New Roman" w:hAnsi="Arial Narrow" w:cs="Times New Roman"/>
      <w:position w:val="-24"/>
      <w:szCs w:val="20"/>
      <w:lang w:val="es-ES_tradnl"/>
    </w:rPr>
  </w:style>
  <w:style w:type="table" w:styleId="Tablanormal3">
    <w:name w:val="Plain Table 3"/>
    <w:basedOn w:val="Tablanormal"/>
    <w:uiPriority w:val="43"/>
    <w:rsid w:val="006404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C5428F"/>
    <w:rPr>
      <w:color w:val="605E5C"/>
      <w:shd w:val="clear" w:color="auto" w:fill="E1DFDD"/>
    </w:rPr>
  </w:style>
  <w:style w:type="paragraph" w:styleId="Encabezado">
    <w:name w:val="header"/>
    <w:basedOn w:val="Normal"/>
    <w:link w:val="EncabezadoCar"/>
    <w:uiPriority w:val="99"/>
    <w:unhideWhenUsed/>
    <w:rsid w:val="004404E6"/>
    <w:pPr>
      <w:tabs>
        <w:tab w:val="center" w:pos="4419"/>
        <w:tab w:val="right" w:pos="8838"/>
      </w:tabs>
      <w:spacing w:after="0"/>
    </w:pPr>
  </w:style>
  <w:style w:type="character" w:customStyle="1" w:styleId="EncabezadoCar">
    <w:name w:val="Encabezado Car"/>
    <w:basedOn w:val="Fuentedeprrafopredeter"/>
    <w:link w:val="Encabezado"/>
    <w:uiPriority w:val="99"/>
    <w:rsid w:val="004404E6"/>
    <w:rPr>
      <w:rFonts w:eastAsia="Times New Roman" w:cs="Times New Roman"/>
      <w:szCs w:val="20"/>
      <w:lang w:val="es-ES" w:eastAsia="es-ES"/>
    </w:rPr>
  </w:style>
  <w:style w:type="paragraph" w:styleId="Piedepgina">
    <w:name w:val="footer"/>
    <w:basedOn w:val="Normal"/>
    <w:link w:val="PiedepginaCar"/>
    <w:uiPriority w:val="99"/>
    <w:unhideWhenUsed/>
    <w:rsid w:val="004404E6"/>
    <w:pPr>
      <w:tabs>
        <w:tab w:val="center" w:pos="4419"/>
        <w:tab w:val="right" w:pos="8838"/>
      </w:tabs>
      <w:spacing w:after="0"/>
    </w:pPr>
  </w:style>
  <w:style w:type="character" w:customStyle="1" w:styleId="PiedepginaCar">
    <w:name w:val="Pie de página Car"/>
    <w:basedOn w:val="Fuentedeprrafopredeter"/>
    <w:link w:val="Piedepgina"/>
    <w:uiPriority w:val="99"/>
    <w:rsid w:val="004404E6"/>
    <w:rPr>
      <w:rFonts w:eastAsia="Times New Roman" w:cs="Times New Roman"/>
      <w:szCs w:val="20"/>
      <w:lang w:val="es-ES" w:eastAsia="es-ES"/>
    </w:rPr>
  </w:style>
  <w:style w:type="character" w:customStyle="1" w:styleId="DefaultCar">
    <w:name w:val="Default Car"/>
    <w:link w:val="Default"/>
    <w:locked/>
    <w:rsid w:val="00943F82"/>
    <w:rPr>
      <w:rFonts w:ascii="Arial" w:hAnsi="Arial" w:cs="Arial"/>
      <w:color w:val="000000"/>
      <w:sz w:val="24"/>
      <w:szCs w:val="24"/>
      <w:lang w:val="es-CO"/>
    </w:rPr>
  </w:style>
  <w:style w:type="paragraph" w:styleId="Textonotaalfinal">
    <w:name w:val="endnote text"/>
    <w:basedOn w:val="Normal"/>
    <w:link w:val="TextonotaalfinalCar"/>
    <w:uiPriority w:val="99"/>
    <w:semiHidden/>
    <w:unhideWhenUsed/>
    <w:rsid w:val="00D86596"/>
    <w:pPr>
      <w:spacing w:after="0"/>
    </w:pPr>
    <w:rPr>
      <w:sz w:val="20"/>
    </w:rPr>
  </w:style>
  <w:style w:type="character" w:customStyle="1" w:styleId="TextonotaalfinalCar">
    <w:name w:val="Texto nota al final Car"/>
    <w:basedOn w:val="Fuentedeprrafopredeter"/>
    <w:link w:val="Textonotaalfinal"/>
    <w:uiPriority w:val="99"/>
    <w:semiHidden/>
    <w:rsid w:val="00D86596"/>
    <w:rPr>
      <w:rFonts w:eastAsia="Times New Roman" w:cs="Times New Roman"/>
      <w:sz w:val="20"/>
      <w:szCs w:val="20"/>
      <w:lang w:val="es-ES" w:eastAsia="es-ES"/>
    </w:rPr>
  </w:style>
  <w:style w:type="character" w:styleId="Refdenotaalfinal">
    <w:name w:val="endnote reference"/>
    <w:basedOn w:val="Fuentedeprrafopredeter"/>
    <w:uiPriority w:val="99"/>
    <w:semiHidden/>
    <w:unhideWhenUsed/>
    <w:rsid w:val="00D86596"/>
    <w:rPr>
      <w:vertAlign w:val="superscript"/>
    </w:rPr>
  </w:style>
  <w:style w:type="character" w:styleId="Hipervnculovisitado">
    <w:name w:val="FollowedHyperlink"/>
    <w:basedOn w:val="Fuentedeprrafopredeter"/>
    <w:uiPriority w:val="99"/>
    <w:semiHidden/>
    <w:unhideWhenUsed/>
    <w:rsid w:val="00955148"/>
    <w:rPr>
      <w:color w:val="954F72" w:themeColor="followedHyperlink"/>
      <w:u w:val="single"/>
    </w:rPr>
  </w:style>
  <w:style w:type="paragraph" w:customStyle="1" w:styleId="sugerencias">
    <w:name w:val="sugerencias"/>
    <w:basedOn w:val="Normal"/>
    <w:link w:val="sugerenciasCar"/>
    <w:qFormat/>
    <w:rsid w:val="00782601"/>
    <w:rPr>
      <w:i/>
      <w:iCs/>
      <w:sz w:val="20"/>
    </w:rPr>
  </w:style>
  <w:style w:type="character" w:customStyle="1" w:styleId="sugerenciasCar">
    <w:name w:val="sugerencias Car"/>
    <w:basedOn w:val="Fuentedeprrafopredeter"/>
    <w:link w:val="sugerencias"/>
    <w:rsid w:val="00782601"/>
    <w:rPr>
      <w:rFonts w:eastAsia="Times New Roman" w:cs="Times New Roman"/>
      <w:i/>
      <w:iCs/>
      <w:sz w:val="20"/>
      <w:szCs w:val="20"/>
      <w:lang w:val="es-ES" w:eastAsia="es-ES"/>
    </w:rPr>
  </w:style>
  <w:style w:type="table" w:styleId="Tablaconcuadrculaclara">
    <w:name w:val="Grid Table Light"/>
    <w:basedOn w:val="Tablanormal"/>
    <w:uiPriority w:val="40"/>
    <w:rsid w:val="00F71F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perscript">
    <w:name w:val="superscript"/>
    <w:basedOn w:val="Fuentedeprrafopredeter"/>
    <w:rsid w:val="009F2EB7"/>
  </w:style>
  <w:style w:type="character" w:customStyle="1" w:styleId="tabchar">
    <w:name w:val="tabchar"/>
    <w:basedOn w:val="Fuentedeprrafopredeter"/>
    <w:rsid w:val="009F2EB7"/>
  </w:style>
  <w:style w:type="paragraph" w:styleId="Tabladeilustraciones">
    <w:name w:val="table of figures"/>
    <w:basedOn w:val="Normal"/>
    <w:next w:val="Normal"/>
    <w:uiPriority w:val="99"/>
    <w:unhideWhenUsed/>
    <w:rsid w:val="00A666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03497">
      <w:bodyDiv w:val="1"/>
      <w:marLeft w:val="0"/>
      <w:marRight w:val="0"/>
      <w:marTop w:val="0"/>
      <w:marBottom w:val="0"/>
      <w:divBdr>
        <w:top w:val="none" w:sz="0" w:space="0" w:color="auto"/>
        <w:left w:val="none" w:sz="0" w:space="0" w:color="auto"/>
        <w:bottom w:val="none" w:sz="0" w:space="0" w:color="auto"/>
        <w:right w:val="none" w:sz="0" w:space="0" w:color="auto"/>
      </w:divBdr>
    </w:div>
    <w:div w:id="170726108">
      <w:bodyDiv w:val="1"/>
      <w:marLeft w:val="0"/>
      <w:marRight w:val="0"/>
      <w:marTop w:val="0"/>
      <w:marBottom w:val="0"/>
      <w:divBdr>
        <w:top w:val="none" w:sz="0" w:space="0" w:color="auto"/>
        <w:left w:val="none" w:sz="0" w:space="0" w:color="auto"/>
        <w:bottom w:val="none" w:sz="0" w:space="0" w:color="auto"/>
        <w:right w:val="none" w:sz="0" w:space="0" w:color="auto"/>
      </w:divBdr>
    </w:div>
    <w:div w:id="189297934">
      <w:bodyDiv w:val="1"/>
      <w:marLeft w:val="0"/>
      <w:marRight w:val="0"/>
      <w:marTop w:val="0"/>
      <w:marBottom w:val="0"/>
      <w:divBdr>
        <w:top w:val="none" w:sz="0" w:space="0" w:color="auto"/>
        <w:left w:val="none" w:sz="0" w:space="0" w:color="auto"/>
        <w:bottom w:val="none" w:sz="0" w:space="0" w:color="auto"/>
        <w:right w:val="none" w:sz="0" w:space="0" w:color="auto"/>
      </w:divBdr>
    </w:div>
    <w:div w:id="408387083">
      <w:bodyDiv w:val="1"/>
      <w:marLeft w:val="0"/>
      <w:marRight w:val="0"/>
      <w:marTop w:val="0"/>
      <w:marBottom w:val="0"/>
      <w:divBdr>
        <w:top w:val="none" w:sz="0" w:space="0" w:color="auto"/>
        <w:left w:val="none" w:sz="0" w:space="0" w:color="auto"/>
        <w:bottom w:val="none" w:sz="0" w:space="0" w:color="auto"/>
        <w:right w:val="none" w:sz="0" w:space="0" w:color="auto"/>
      </w:divBdr>
    </w:div>
    <w:div w:id="437912467">
      <w:bodyDiv w:val="1"/>
      <w:marLeft w:val="0"/>
      <w:marRight w:val="0"/>
      <w:marTop w:val="0"/>
      <w:marBottom w:val="0"/>
      <w:divBdr>
        <w:top w:val="none" w:sz="0" w:space="0" w:color="auto"/>
        <w:left w:val="none" w:sz="0" w:space="0" w:color="auto"/>
        <w:bottom w:val="none" w:sz="0" w:space="0" w:color="auto"/>
        <w:right w:val="none" w:sz="0" w:space="0" w:color="auto"/>
      </w:divBdr>
    </w:div>
    <w:div w:id="446118996">
      <w:bodyDiv w:val="1"/>
      <w:marLeft w:val="0"/>
      <w:marRight w:val="0"/>
      <w:marTop w:val="0"/>
      <w:marBottom w:val="0"/>
      <w:divBdr>
        <w:top w:val="none" w:sz="0" w:space="0" w:color="auto"/>
        <w:left w:val="none" w:sz="0" w:space="0" w:color="auto"/>
        <w:bottom w:val="none" w:sz="0" w:space="0" w:color="auto"/>
        <w:right w:val="none" w:sz="0" w:space="0" w:color="auto"/>
      </w:divBdr>
      <w:divsChild>
        <w:div w:id="690767315">
          <w:marLeft w:val="0"/>
          <w:marRight w:val="0"/>
          <w:marTop w:val="0"/>
          <w:marBottom w:val="0"/>
          <w:divBdr>
            <w:top w:val="none" w:sz="0" w:space="0" w:color="auto"/>
            <w:left w:val="none" w:sz="0" w:space="0" w:color="auto"/>
            <w:bottom w:val="none" w:sz="0" w:space="0" w:color="auto"/>
            <w:right w:val="none" w:sz="0" w:space="0" w:color="auto"/>
          </w:divBdr>
          <w:divsChild>
            <w:div w:id="64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2369">
      <w:bodyDiv w:val="1"/>
      <w:marLeft w:val="0"/>
      <w:marRight w:val="0"/>
      <w:marTop w:val="0"/>
      <w:marBottom w:val="0"/>
      <w:divBdr>
        <w:top w:val="none" w:sz="0" w:space="0" w:color="auto"/>
        <w:left w:val="none" w:sz="0" w:space="0" w:color="auto"/>
        <w:bottom w:val="none" w:sz="0" w:space="0" w:color="auto"/>
        <w:right w:val="none" w:sz="0" w:space="0" w:color="auto"/>
      </w:divBdr>
    </w:div>
    <w:div w:id="507333122">
      <w:bodyDiv w:val="1"/>
      <w:marLeft w:val="0"/>
      <w:marRight w:val="0"/>
      <w:marTop w:val="0"/>
      <w:marBottom w:val="0"/>
      <w:divBdr>
        <w:top w:val="none" w:sz="0" w:space="0" w:color="auto"/>
        <w:left w:val="none" w:sz="0" w:space="0" w:color="auto"/>
        <w:bottom w:val="none" w:sz="0" w:space="0" w:color="auto"/>
        <w:right w:val="none" w:sz="0" w:space="0" w:color="auto"/>
      </w:divBdr>
    </w:div>
    <w:div w:id="662465630">
      <w:bodyDiv w:val="1"/>
      <w:marLeft w:val="0"/>
      <w:marRight w:val="0"/>
      <w:marTop w:val="0"/>
      <w:marBottom w:val="0"/>
      <w:divBdr>
        <w:top w:val="none" w:sz="0" w:space="0" w:color="auto"/>
        <w:left w:val="none" w:sz="0" w:space="0" w:color="auto"/>
        <w:bottom w:val="none" w:sz="0" w:space="0" w:color="auto"/>
        <w:right w:val="none" w:sz="0" w:space="0" w:color="auto"/>
      </w:divBdr>
    </w:div>
    <w:div w:id="663357819">
      <w:bodyDiv w:val="1"/>
      <w:marLeft w:val="0"/>
      <w:marRight w:val="0"/>
      <w:marTop w:val="0"/>
      <w:marBottom w:val="0"/>
      <w:divBdr>
        <w:top w:val="none" w:sz="0" w:space="0" w:color="auto"/>
        <w:left w:val="none" w:sz="0" w:space="0" w:color="auto"/>
        <w:bottom w:val="none" w:sz="0" w:space="0" w:color="auto"/>
        <w:right w:val="none" w:sz="0" w:space="0" w:color="auto"/>
      </w:divBdr>
    </w:div>
    <w:div w:id="690571139">
      <w:bodyDiv w:val="1"/>
      <w:marLeft w:val="0"/>
      <w:marRight w:val="0"/>
      <w:marTop w:val="0"/>
      <w:marBottom w:val="0"/>
      <w:divBdr>
        <w:top w:val="none" w:sz="0" w:space="0" w:color="auto"/>
        <w:left w:val="none" w:sz="0" w:space="0" w:color="auto"/>
        <w:bottom w:val="none" w:sz="0" w:space="0" w:color="auto"/>
        <w:right w:val="none" w:sz="0" w:space="0" w:color="auto"/>
      </w:divBdr>
    </w:div>
    <w:div w:id="727846851">
      <w:bodyDiv w:val="1"/>
      <w:marLeft w:val="0"/>
      <w:marRight w:val="0"/>
      <w:marTop w:val="0"/>
      <w:marBottom w:val="0"/>
      <w:divBdr>
        <w:top w:val="none" w:sz="0" w:space="0" w:color="auto"/>
        <w:left w:val="none" w:sz="0" w:space="0" w:color="auto"/>
        <w:bottom w:val="none" w:sz="0" w:space="0" w:color="auto"/>
        <w:right w:val="none" w:sz="0" w:space="0" w:color="auto"/>
      </w:divBdr>
    </w:div>
    <w:div w:id="796069818">
      <w:bodyDiv w:val="1"/>
      <w:marLeft w:val="0"/>
      <w:marRight w:val="0"/>
      <w:marTop w:val="0"/>
      <w:marBottom w:val="0"/>
      <w:divBdr>
        <w:top w:val="none" w:sz="0" w:space="0" w:color="auto"/>
        <w:left w:val="none" w:sz="0" w:space="0" w:color="auto"/>
        <w:bottom w:val="none" w:sz="0" w:space="0" w:color="auto"/>
        <w:right w:val="none" w:sz="0" w:space="0" w:color="auto"/>
      </w:divBdr>
      <w:divsChild>
        <w:div w:id="1575355033">
          <w:marLeft w:val="0"/>
          <w:marRight w:val="0"/>
          <w:marTop w:val="0"/>
          <w:marBottom w:val="0"/>
          <w:divBdr>
            <w:top w:val="none" w:sz="0" w:space="0" w:color="auto"/>
            <w:left w:val="none" w:sz="0" w:space="0" w:color="auto"/>
            <w:bottom w:val="none" w:sz="0" w:space="0" w:color="auto"/>
            <w:right w:val="none" w:sz="0" w:space="0" w:color="auto"/>
          </w:divBdr>
          <w:divsChild>
            <w:div w:id="1095439433">
              <w:marLeft w:val="0"/>
              <w:marRight w:val="0"/>
              <w:marTop w:val="0"/>
              <w:marBottom w:val="0"/>
              <w:divBdr>
                <w:top w:val="none" w:sz="0" w:space="0" w:color="auto"/>
                <w:left w:val="none" w:sz="0" w:space="0" w:color="auto"/>
                <w:bottom w:val="none" w:sz="0" w:space="0" w:color="auto"/>
                <w:right w:val="none" w:sz="0" w:space="0" w:color="auto"/>
              </w:divBdr>
            </w:div>
            <w:div w:id="808402821">
              <w:marLeft w:val="0"/>
              <w:marRight w:val="0"/>
              <w:marTop w:val="0"/>
              <w:marBottom w:val="0"/>
              <w:divBdr>
                <w:top w:val="none" w:sz="0" w:space="0" w:color="auto"/>
                <w:left w:val="none" w:sz="0" w:space="0" w:color="auto"/>
                <w:bottom w:val="none" w:sz="0" w:space="0" w:color="auto"/>
                <w:right w:val="none" w:sz="0" w:space="0" w:color="auto"/>
              </w:divBdr>
            </w:div>
          </w:divsChild>
        </w:div>
        <w:div w:id="2099207792">
          <w:marLeft w:val="0"/>
          <w:marRight w:val="0"/>
          <w:marTop w:val="0"/>
          <w:marBottom w:val="0"/>
          <w:divBdr>
            <w:top w:val="none" w:sz="0" w:space="0" w:color="auto"/>
            <w:left w:val="none" w:sz="0" w:space="0" w:color="auto"/>
            <w:bottom w:val="none" w:sz="0" w:space="0" w:color="auto"/>
            <w:right w:val="none" w:sz="0" w:space="0" w:color="auto"/>
          </w:divBdr>
          <w:divsChild>
            <w:div w:id="599994605">
              <w:marLeft w:val="0"/>
              <w:marRight w:val="0"/>
              <w:marTop w:val="0"/>
              <w:marBottom w:val="0"/>
              <w:divBdr>
                <w:top w:val="none" w:sz="0" w:space="0" w:color="auto"/>
                <w:left w:val="none" w:sz="0" w:space="0" w:color="auto"/>
                <w:bottom w:val="none" w:sz="0" w:space="0" w:color="auto"/>
                <w:right w:val="none" w:sz="0" w:space="0" w:color="auto"/>
              </w:divBdr>
            </w:div>
            <w:div w:id="926960600">
              <w:marLeft w:val="0"/>
              <w:marRight w:val="0"/>
              <w:marTop w:val="0"/>
              <w:marBottom w:val="0"/>
              <w:divBdr>
                <w:top w:val="none" w:sz="0" w:space="0" w:color="auto"/>
                <w:left w:val="none" w:sz="0" w:space="0" w:color="auto"/>
                <w:bottom w:val="none" w:sz="0" w:space="0" w:color="auto"/>
                <w:right w:val="none" w:sz="0" w:space="0" w:color="auto"/>
              </w:divBdr>
            </w:div>
            <w:div w:id="1296987175">
              <w:marLeft w:val="0"/>
              <w:marRight w:val="0"/>
              <w:marTop w:val="0"/>
              <w:marBottom w:val="0"/>
              <w:divBdr>
                <w:top w:val="none" w:sz="0" w:space="0" w:color="auto"/>
                <w:left w:val="none" w:sz="0" w:space="0" w:color="auto"/>
                <w:bottom w:val="none" w:sz="0" w:space="0" w:color="auto"/>
                <w:right w:val="none" w:sz="0" w:space="0" w:color="auto"/>
              </w:divBdr>
            </w:div>
            <w:div w:id="835341556">
              <w:marLeft w:val="0"/>
              <w:marRight w:val="0"/>
              <w:marTop w:val="0"/>
              <w:marBottom w:val="0"/>
              <w:divBdr>
                <w:top w:val="none" w:sz="0" w:space="0" w:color="auto"/>
                <w:left w:val="none" w:sz="0" w:space="0" w:color="auto"/>
                <w:bottom w:val="none" w:sz="0" w:space="0" w:color="auto"/>
                <w:right w:val="none" w:sz="0" w:space="0" w:color="auto"/>
              </w:divBdr>
            </w:div>
            <w:div w:id="1186599634">
              <w:marLeft w:val="0"/>
              <w:marRight w:val="0"/>
              <w:marTop w:val="0"/>
              <w:marBottom w:val="0"/>
              <w:divBdr>
                <w:top w:val="none" w:sz="0" w:space="0" w:color="auto"/>
                <w:left w:val="none" w:sz="0" w:space="0" w:color="auto"/>
                <w:bottom w:val="none" w:sz="0" w:space="0" w:color="auto"/>
                <w:right w:val="none" w:sz="0" w:space="0" w:color="auto"/>
              </w:divBdr>
            </w:div>
          </w:divsChild>
        </w:div>
        <w:div w:id="1743798527">
          <w:marLeft w:val="0"/>
          <w:marRight w:val="0"/>
          <w:marTop w:val="0"/>
          <w:marBottom w:val="0"/>
          <w:divBdr>
            <w:top w:val="none" w:sz="0" w:space="0" w:color="auto"/>
            <w:left w:val="none" w:sz="0" w:space="0" w:color="auto"/>
            <w:bottom w:val="none" w:sz="0" w:space="0" w:color="auto"/>
            <w:right w:val="none" w:sz="0" w:space="0" w:color="auto"/>
          </w:divBdr>
          <w:divsChild>
            <w:div w:id="1077247798">
              <w:marLeft w:val="0"/>
              <w:marRight w:val="0"/>
              <w:marTop w:val="0"/>
              <w:marBottom w:val="0"/>
              <w:divBdr>
                <w:top w:val="none" w:sz="0" w:space="0" w:color="auto"/>
                <w:left w:val="none" w:sz="0" w:space="0" w:color="auto"/>
                <w:bottom w:val="none" w:sz="0" w:space="0" w:color="auto"/>
                <w:right w:val="none" w:sz="0" w:space="0" w:color="auto"/>
              </w:divBdr>
            </w:div>
            <w:div w:id="1315791214">
              <w:marLeft w:val="0"/>
              <w:marRight w:val="0"/>
              <w:marTop w:val="0"/>
              <w:marBottom w:val="0"/>
              <w:divBdr>
                <w:top w:val="none" w:sz="0" w:space="0" w:color="auto"/>
                <w:left w:val="none" w:sz="0" w:space="0" w:color="auto"/>
                <w:bottom w:val="none" w:sz="0" w:space="0" w:color="auto"/>
                <w:right w:val="none" w:sz="0" w:space="0" w:color="auto"/>
              </w:divBdr>
            </w:div>
            <w:div w:id="1748070601">
              <w:marLeft w:val="0"/>
              <w:marRight w:val="0"/>
              <w:marTop w:val="0"/>
              <w:marBottom w:val="0"/>
              <w:divBdr>
                <w:top w:val="none" w:sz="0" w:space="0" w:color="auto"/>
                <w:left w:val="none" w:sz="0" w:space="0" w:color="auto"/>
                <w:bottom w:val="none" w:sz="0" w:space="0" w:color="auto"/>
                <w:right w:val="none" w:sz="0" w:space="0" w:color="auto"/>
              </w:divBdr>
            </w:div>
          </w:divsChild>
        </w:div>
        <w:div w:id="846938851">
          <w:marLeft w:val="0"/>
          <w:marRight w:val="0"/>
          <w:marTop w:val="0"/>
          <w:marBottom w:val="0"/>
          <w:divBdr>
            <w:top w:val="none" w:sz="0" w:space="0" w:color="auto"/>
            <w:left w:val="none" w:sz="0" w:space="0" w:color="auto"/>
            <w:bottom w:val="none" w:sz="0" w:space="0" w:color="auto"/>
            <w:right w:val="none" w:sz="0" w:space="0" w:color="auto"/>
          </w:divBdr>
          <w:divsChild>
            <w:div w:id="1125731116">
              <w:marLeft w:val="0"/>
              <w:marRight w:val="0"/>
              <w:marTop w:val="0"/>
              <w:marBottom w:val="0"/>
              <w:divBdr>
                <w:top w:val="none" w:sz="0" w:space="0" w:color="auto"/>
                <w:left w:val="none" w:sz="0" w:space="0" w:color="auto"/>
                <w:bottom w:val="none" w:sz="0" w:space="0" w:color="auto"/>
                <w:right w:val="none" w:sz="0" w:space="0" w:color="auto"/>
              </w:divBdr>
            </w:div>
            <w:div w:id="2069257137">
              <w:marLeft w:val="0"/>
              <w:marRight w:val="0"/>
              <w:marTop w:val="0"/>
              <w:marBottom w:val="0"/>
              <w:divBdr>
                <w:top w:val="none" w:sz="0" w:space="0" w:color="auto"/>
                <w:left w:val="none" w:sz="0" w:space="0" w:color="auto"/>
                <w:bottom w:val="none" w:sz="0" w:space="0" w:color="auto"/>
                <w:right w:val="none" w:sz="0" w:space="0" w:color="auto"/>
              </w:divBdr>
            </w:div>
          </w:divsChild>
        </w:div>
        <w:div w:id="1651858777">
          <w:marLeft w:val="0"/>
          <w:marRight w:val="0"/>
          <w:marTop w:val="0"/>
          <w:marBottom w:val="0"/>
          <w:divBdr>
            <w:top w:val="none" w:sz="0" w:space="0" w:color="auto"/>
            <w:left w:val="none" w:sz="0" w:space="0" w:color="auto"/>
            <w:bottom w:val="none" w:sz="0" w:space="0" w:color="auto"/>
            <w:right w:val="none" w:sz="0" w:space="0" w:color="auto"/>
          </w:divBdr>
          <w:divsChild>
            <w:div w:id="558593825">
              <w:marLeft w:val="-75"/>
              <w:marRight w:val="0"/>
              <w:marTop w:val="30"/>
              <w:marBottom w:val="30"/>
              <w:divBdr>
                <w:top w:val="none" w:sz="0" w:space="0" w:color="auto"/>
                <w:left w:val="none" w:sz="0" w:space="0" w:color="auto"/>
                <w:bottom w:val="none" w:sz="0" w:space="0" w:color="auto"/>
                <w:right w:val="none" w:sz="0" w:space="0" w:color="auto"/>
              </w:divBdr>
              <w:divsChild>
                <w:div w:id="1382050265">
                  <w:marLeft w:val="0"/>
                  <w:marRight w:val="0"/>
                  <w:marTop w:val="0"/>
                  <w:marBottom w:val="0"/>
                  <w:divBdr>
                    <w:top w:val="none" w:sz="0" w:space="0" w:color="auto"/>
                    <w:left w:val="none" w:sz="0" w:space="0" w:color="auto"/>
                    <w:bottom w:val="none" w:sz="0" w:space="0" w:color="auto"/>
                    <w:right w:val="none" w:sz="0" w:space="0" w:color="auto"/>
                  </w:divBdr>
                  <w:divsChild>
                    <w:div w:id="436874359">
                      <w:marLeft w:val="0"/>
                      <w:marRight w:val="0"/>
                      <w:marTop w:val="0"/>
                      <w:marBottom w:val="0"/>
                      <w:divBdr>
                        <w:top w:val="none" w:sz="0" w:space="0" w:color="auto"/>
                        <w:left w:val="none" w:sz="0" w:space="0" w:color="auto"/>
                        <w:bottom w:val="none" w:sz="0" w:space="0" w:color="auto"/>
                        <w:right w:val="none" w:sz="0" w:space="0" w:color="auto"/>
                      </w:divBdr>
                    </w:div>
                    <w:div w:id="872115873">
                      <w:marLeft w:val="0"/>
                      <w:marRight w:val="0"/>
                      <w:marTop w:val="0"/>
                      <w:marBottom w:val="0"/>
                      <w:divBdr>
                        <w:top w:val="none" w:sz="0" w:space="0" w:color="auto"/>
                        <w:left w:val="none" w:sz="0" w:space="0" w:color="auto"/>
                        <w:bottom w:val="none" w:sz="0" w:space="0" w:color="auto"/>
                        <w:right w:val="none" w:sz="0" w:space="0" w:color="auto"/>
                      </w:divBdr>
                    </w:div>
                  </w:divsChild>
                </w:div>
                <w:div w:id="547032571">
                  <w:marLeft w:val="0"/>
                  <w:marRight w:val="0"/>
                  <w:marTop w:val="0"/>
                  <w:marBottom w:val="0"/>
                  <w:divBdr>
                    <w:top w:val="none" w:sz="0" w:space="0" w:color="auto"/>
                    <w:left w:val="none" w:sz="0" w:space="0" w:color="auto"/>
                    <w:bottom w:val="none" w:sz="0" w:space="0" w:color="auto"/>
                    <w:right w:val="none" w:sz="0" w:space="0" w:color="auto"/>
                  </w:divBdr>
                  <w:divsChild>
                    <w:div w:id="1313362947">
                      <w:marLeft w:val="0"/>
                      <w:marRight w:val="0"/>
                      <w:marTop w:val="0"/>
                      <w:marBottom w:val="0"/>
                      <w:divBdr>
                        <w:top w:val="none" w:sz="0" w:space="0" w:color="auto"/>
                        <w:left w:val="none" w:sz="0" w:space="0" w:color="auto"/>
                        <w:bottom w:val="none" w:sz="0" w:space="0" w:color="auto"/>
                        <w:right w:val="none" w:sz="0" w:space="0" w:color="auto"/>
                      </w:divBdr>
                    </w:div>
                  </w:divsChild>
                </w:div>
                <w:div w:id="404185491">
                  <w:marLeft w:val="0"/>
                  <w:marRight w:val="0"/>
                  <w:marTop w:val="0"/>
                  <w:marBottom w:val="0"/>
                  <w:divBdr>
                    <w:top w:val="none" w:sz="0" w:space="0" w:color="auto"/>
                    <w:left w:val="none" w:sz="0" w:space="0" w:color="auto"/>
                    <w:bottom w:val="none" w:sz="0" w:space="0" w:color="auto"/>
                    <w:right w:val="none" w:sz="0" w:space="0" w:color="auto"/>
                  </w:divBdr>
                  <w:divsChild>
                    <w:div w:id="1590501284">
                      <w:marLeft w:val="0"/>
                      <w:marRight w:val="0"/>
                      <w:marTop w:val="0"/>
                      <w:marBottom w:val="0"/>
                      <w:divBdr>
                        <w:top w:val="none" w:sz="0" w:space="0" w:color="auto"/>
                        <w:left w:val="none" w:sz="0" w:space="0" w:color="auto"/>
                        <w:bottom w:val="none" w:sz="0" w:space="0" w:color="auto"/>
                        <w:right w:val="none" w:sz="0" w:space="0" w:color="auto"/>
                      </w:divBdr>
                    </w:div>
                    <w:div w:id="1902984036">
                      <w:marLeft w:val="0"/>
                      <w:marRight w:val="0"/>
                      <w:marTop w:val="0"/>
                      <w:marBottom w:val="0"/>
                      <w:divBdr>
                        <w:top w:val="none" w:sz="0" w:space="0" w:color="auto"/>
                        <w:left w:val="none" w:sz="0" w:space="0" w:color="auto"/>
                        <w:bottom w:val="none" w:sz="0" w:space="0" w:color="auto"/>
                        <w:right w:val="none" w:sz="0" w:space="0" w:color="auto"/>
                      </w:divBdr>
                    </w:div>
                  </w:divsChild>
                </w:div>
                <w:div w:id="1634363517">
                  <w:marLeft w:val="0"/>
                  <w:marRight w:val="0"/>
                  <w:marTop w:val="0"/>
                  <w:marBottom w:val="0"/>
                  <w:divBdr>
                    <w:top w:val="none" w:sz="0" w:space="0" w:color="auto"/>
                    <w:left w:val="none" w:sz="0" w:space="0" w:color="auto"/>
                    <w:bottom w:val="none" w:sz="0" w:space="0" w:color="auto"/>
                    <w:right w:val="none" w:sz="0" w:space="0" w:color="auto"/>
                  </w:divBdr>
                  <w:divsChild>
                    <w:div w:id="1719011494">
                      <w:marLeft w:val="0"/>
                      <w:marRight w:val="0"/>
                      <w:marTop w:val="0"/>
                      <w:marBottom w:val="0"/>
                      <w:divBdr>
                        <w:top w:val="none" w:sz="0" w:space="0" w:color="auto"/>
                        <w:left w:val="none" w:sz="0" w:space="0" w:color="auto"/>
                        <w:bottom w:val="none" w:sz="0" w:space="0" w:color="auto"/>
                        <w:right w:val="none" w:sz="0" w:space="0" w:color="auto"/>
                      </w:divBdr>
                    </w:div>
                    <w:div w:id="1174492779">
                      <w:marLeft w:val="0"/>
                      <w:marRight w:val="0"/>
                      <w:marTop w:val="0"/>
                      <w:marBottom w:val="0"/>
                      <w:divBdr>
                        <w:top w:val="none" w:sz="0" w:space="0" w:color="auto"/>
                        <w:left w:val="none" w:sz="0" w:space="0" w:color="auto"/>
                        <w:bottom w:val="none" w:sz="0" w:space="0" w:color="auto"/>
                        <w:right w:val="none" w:sz="0" w:space="0" w:color="auto"/>
                      </w:divBdr>
                    </w:div>
                  </w:divsChild>
                </w:div>
                <w:div w:id="1487163052">
                  <w:marLeft w:val="0"/>
                  <w:marRight w:val="0"/>
                  <w:marTop w:val="0"/>
                  <w:marBottom w:val="0"/>
                  <w:divBdr>
                    <w:top w:val="none" w:sz="0" w:space="0" w:color="auto"/>
                    <w:left w:val="none" w:sz="0" w:space="0" w:color="auto"/>
                    <w:bottom w:val="none" w:sz="0" w:space="0" w:color="auto"/>
                    <w:right w:val="none" w:sz="0" w:space="0" w:color="auto"/>
                  </w:divBdr>
                  <w:divsChild>
                    <w:div w:id="945961079">
                      <w:marLeft w:val="0"/>
                      <w:marRight w:val="0"/>
                      <w:marTop w:val="0"/>
                      <w:marBottom w:val="0"/>
                      <w:divBdr>
                        <w:top w:val="none" w:sz="0" w:space="0" w:color="auto"/>
                        <w:left w:val="none" w:sz="0" w:space="0" w:color="auto"/>
                        <w:bottom w:val="none" w:sz="0" w:space="0" w:color="auto"/>
                        <w:right w:val="none" w:sz="0" w:space="0" w:color="auto"/>
                      </w:divBdr>
                    </w:div>
                  </w:divsChild>
                </w:div>
                <w:div w:id="611981962">
                  <w:marLeft w:val="0"/>
                  <w:marRight w:val="0"/>
                  <w:marTop w:val="0"/>
                  <w:marBottom w:val="0"/>
                  <w:divBdr>
                    <w:top w:val="none" w:sz="0" w:space="0" w:color="auto"/>
                    <w:left w:val="none" w:sz="0" w:space="0" w:color="auto"/>
                    <w:bottom w:val="none" w:sz="0" w:space="0" w:color="auto"/>
                    <w:right w:val="none" w:sz="0" w:space="0" w:color="auto"/>
                  </w:divBdr>
                  <w:divsChild>
                    <w:div w:id="1313218520">
                      <w:marLeft w:val="0"/>
                      <w:marRight w:val="0"/>
                      <w:marTop w:val="0"/>
                      <w:marBottom w:val="0"/>
                      <w:divBdr>
                        <w:top w:val="none" w:sz="0" w:space="0" w:color="auto"/>
                        <w:left w:val="none" w:sz="0" w:space="0" w:color="auto"/>
                        <w:bottom w:val="none" w:sz="0" w:space="0" w:color="auto"/>
                        <w:right w:val="none" w:sz="0" w:space="0" w:color="auto"/>
                      </w:divBdr>
                    </w:div>
                  </w:divsChild>
                </w:div>
                <w:div w:id="276447501">
                  <w:marLeft w:val="0"/>
                  <w:marRight w:val="0"/>
                  <w:marTop w:val="0"/>
                  <w:marBottom w:val="0"/>
                  <w:divBdr>
                    <w:top w:val="none" w:sz="0" w:space="0" w:color="auto"/>
                    <w:left w:val="none" w:sz="0" w:space="0" w:color="auto"/>
                    <w:bottom w:val="none" w:sz="0" w:space="0" w:color="auto"/>
                    <w:right w:val="none" w:sz="0" w:space="0" w:color="auto"/>
                  </w:divBdr>
                  <w:divsChild>
                    <w:div w:id="530730694">
                      <w:marLeft w:val="0"/>
                      <w:marRight w:val="0"/>
                      <w:marTop w:val="0"/>
                      <w:marBottom w:val="0"/>
                      <w:divBdr>
                        <w:top w:val="none" w:sz="0" w:space="0" w:color="auto"/>
                        <w:left w:val="none" w:sz="0" w:space="0" w:color="auto"/>
                        <w:bottom w:val="none" w:sz="0" w:space="0" w:color="auto"/>
                        <w:right w:val="none" w:sz="0" w:space="0" w:color="auto"/>
                      </w:divBdr>
                    </w:div>
                  </w:divsChild>
                </w:div>
                <w:div w:id="975716063">
                  <w:marLeft w:val="0"/>
                  <w:marRight w:val="0"/>
                  <w:marTop w:val="0"/>
                  <w:marBottom w:val="0"/>
                  <w:divBdr>
                    <w:top w:val="none" w:sz="0" w:space="0" w:color="auto"/>
                    <w:left w:val="none" w:sz="0" w:space="0" w:color="auto"/>
                    <w:bottom w:val="none" w:sz="0" w:space="0" w:color="auto"/>
                    <w:right w:val="none" w:sz="0" w:space="0" w:color="auto"/>
                  </w:divBdr>
                  <w:divsChild>
                    <w:div w:id="819539395">
                      <w:marLeft w:val="0"/>
                      <w:marRight w:val="0"/>
                      <w:marTop w:val="0"/>
                      <w:marBottom w:val="0"/>
                      <w:divBdr>
                        <w:top w:val="none" w:sz="0" w:space="0" w:color="auto"/>
                        <w:left w:val="none" w:sz="0" w:space="0" w:color="auto"/>
                        <w:bottom w:val="none" w:sz="0" w:space="0" w:color="auto"/>
                        <w:right w:val="none" w:sz="0" w:space="0" w:color="auto"/>
                      </w:divBdr>
                    </w:div>
                  </w:divsChild>
                </w:div>
                <w:div w:id="489106131">
                  <w:marLeft w:val="0"/>
                  <w:marRight w:val="0"/>
                  <w:marTop w:val="0"/>
                  <w:marBottom w:val="0"/>
                  <w:divBdr>
                    <w:top w:val="none" w:sz="0" w:space="0" w:color="auto"/>
                    <w:left w:val="none" w:sz="0" w:space="0" w:color="auto"/>
                    <w:bottom w:val="none" w:sz="0" w:space="0" w:color="auto"/>
                    <w:right w:val="none" w:sz="0" w:space="0" w:color="auto"/>
                  </w:divBdr>
                  <w:divsChild>
                    <w:div w:id="211969064">
                      <w:marLeft w:val="0"/>
                      <w:marRight w:val="0"/>
                      <w:marTop w:val="0"/>
                      <w:marBottom w:val="0"/>
                      <w:divBdr>
                        <w:top w:val="none" w:sz="0" w:space="0" w:color="auto"/>
                        <w:left w:val="none" w:sz="0" w:space="0" w:color="auto"/>
                        <w:bottom w:val="none" w:sz="0" w:space="0" w:color="auto"/>
                        <w:right w:val="none" w:sz="0" w:space="0" w:color="auto"/>
                      </w:divBdr>
                    </w:div>
                    <w:div w:id="1169252403">
                      <w:marLeft w:val="0"/>
                      <w:marRight w:val="0"/>
                      <w:marTop w:val="0"/>
                      <w:marBottom w:val="0"/>
                      <w:divBdr>
                        <w:top w:val="none" w:sz="0" w:space="0" w:color="auto"/>
                        <w:left w:val="none" w:sz="0" w:space="0" w:color="auto"/>
                        <w:bottom w:val="none" w:sz="0" w:space="0" w:color="auto"/>
                        <w:right w:val="none" w:sz="0" w:space="0" w:color="auto"/>
                      </w:divBdr>
                    </w:div>
                  </w:divsChild>
                </w:div>
                <w:div w:id="473719633">
                  <w:marLeft w:val="0"/>
                  <w:marRight w:val="0"/>
                  <w:marTop w:val="0"/>
                  <w:marBottom w:val="0"/>
                  <w:divBdr>
                    <w:top w:val="none" w:sz="0" w:space="0" w:color="auto"/>
                    <w:left w:val="none" w:sz="0" w:space="0" w:color="auto"/>
                    <w:bottom w:val="none" w:sz="0" w:space="0" w:color="auto"/>
                    <w:right w:val="none" w:sz="0" w:space="0" w:color="auto"/>
                  </w:divBdr>
                  <w:divsChild>
                    <w:div w:id="1743403443">
                      <w:marLeft w:val="0"/>
                      <w:marRight w:val="0"/>
                      <w:marTop w:val="0"/>
                      <w:marBottom w:val="0"/>
                      <w:divBdr>
                        <w:top w:val="none" w:sz="0" w:space="0" w:color="auto"/>
                        <w:left w:val="none" w:sz="0" w:space="0" w:color="auto"/>
                        <w:bottom w:val="none" w:sz="0" w:space="0" w:color="auto"/>
                        <w:right w:val="none" w:sz="0" w:space="0" w:color="auto"/>
                      </w:divBdr>
                    </w:div>
                  </w:divsChild>
                </w:div>
                <w:div w:id="147483030">
                  <w:marLeft w:val="0"/>
                  <w:marRight w:val="0"/>
                  <w:marTop w:val="0"/>
                  <w:marBottom w:val="0"/>
                  <w:divBdr>
                    <w:top w:val="none" w:sz="0" w:space="0" w:color="auto"/>
                    <w:left w:val="none" w:sz="0" w:space="0" w:color="auto"/>
                    <w:bottom w:val="none" w:sz="0" w:space="0" w:color="auto"/>
                    <w:right w:val="none" w:sz="0" w:space="0" w:color="auto"/>
                  </w:divBdr>
                  <w:divsChild>
                    <w:div w:id="775444713">
                      <w:marLeft w:val="0"/>
                      <w:marRight w:val="0"/>
                      <w:marTop w:val="0"/>
                      <w:marBottom w:val="0"/>
                      <w:divBdr>
                        <w:top w:val="none" w:sz="0" w:space="0" w:color="auto"/>
                        <w:left w:val="none" w:sz="0" w:space="0" w:color="auto"/>
                        <w:bottom w:val="none" w:sz="0" w:space="0" w:color="auto"/>
                        <w:right w:val="none" w:sz="0" w:space="0" w:color="auto"/>
                      </w:divBdr>
                    </w:div>
                  </w:divsChild>
                </w:div>
                <w:div w:id="359940078">
                  <w:marLeft w:val="0"/>
                  <w:marRight w:val="0"/>
                  <w:marTop w:val="0"/>
                  <w:marBottom w:val="0"/>
                  <w:divBdr>
                    <w:top w:val="none" w:sz="0" w:space="0" w:color="auto"/>
                    <w:left w:val="none" w:sz="0" w:space="0" w:color="auto"/>
                    <w:bottom w:val="none" w:sz="0" w:space="0" w:color="auto"/>
                    <w:right w:val="none" w:sz="0" w:space="0" w:color="auto"/>
                  </w:divBdr>
                  <w:divsChild>
                    <w:div w:id="1252196843">
                      <w:marLeft w:val="0"/>
                      <w:marRight w:val="0"/>
                      <w:marTop w:val="0"/>
                      <w:marBottom w:val="0"/>
                      <w:divBdr>
                        <w:top w:val="none" w:sz="0" w:space="0" w:color="auto"/>
                        <w:left w:val="none" w:sz="0" w:space="0" w:color="auto"/>
                        <w:bottom w:val="none" w:sz="0" w:space="0" w:color="auto"/>
                        <w:right w:val="none" w:sz="0" w:space="0" w:color="auto"/>
                      </w:divBdr>
                    </w:div>
                  </w:divsChild>
                </w:div>
                <w:div w:id="1238251209">
                  <w:marLeft w:val="0"/>
                  <w:marRight w:val="0"/>
                  <w:marTop w:val="0"/>
                  <w:marBottom w:val="0"/>
                  <w:divBdr>
                    <w:top w:val="none" w:sz="0" w:space="0" w:color="auto"/>
                    <w:left w:val="none" w:sz="0" w:space="0" w:color="auto"/>
                    <w:bottom w:val="none" w:sz="0" w:space="0" w:color="auto"/>
                    <w:right w:val="none" w:sz="0" w:space="0" w:color="auto"/>
                  </w:divBdr>
                  <w:divsChild>
                    <w:div w:id="767698183">
                      <w:marLeft w:val="0"/>
                      <w:marRight w:val="0"/>
                      <w:marTop w:val="0"/>
                      <w:marBottom w:val="0"/>
                      <w:divBdr>
                        <w:top w:val="none" w:sz="0" w:space="0" w:color="auto"/>
                        <w:left w:val="none" w:sz="0" w:space="0" w:color="auto"/>
                        <w:bottom w:val="none" w:sz="0" w:space="0" w:color="auto"/>
                        <w:right w:val="none" w:sz="0" w:space="0" w:color="auto"/>
                      </w:divBdr>
                    </w:div>
                    <w:div w:id="559940950">
                      <w:marLeft w:val="0"/>
                      <w:marRight w:val="0"/>
                      <w:marTop w:val="0"/>
                      <w:marBottom w:val="0"/>
                      <w:divBdr>
                        <w:top w:val="none" w:sz="0" w:space="0" w:color="auto"/>
                        <w:left w:val="none" w:sz="0" w:space="0" w:color="auto"/>
                        <w:bottom w:val="none" w:sz="0" w:space="0" w:color="auto"/>
                        <w:right w:val="none" w:sz="0" w:space="0" w:color="auto"/>
                      </w:divBdr>
                    </w:div>
                  </w:divsChild>
                </w:div>
                <w:div w:id="517307185">
                  <w:marLeft w:val="0"/>
                  <w:marRight w:val="0"/>
                  <w:marTop w:val="0"/>
                  <w:marBottom w:val="0"/>
                  <w:divBdr>
                    <w:top w:val="none" w:sz="0" w:space="0" w:color="auto"/>
                    <w:left w:val="none" w:sz="0" w:space="0" w:color="auto"/>
                    <w:bottom w:val="none" w:sz="0" w:space="0" w:color="auto"/>
                    <w:right w:val="none" w:sz="0" w:space="0" w:color="auto"/>
                  </w:divBdr>
                  <w:divsChild>
                    <w:div w:id="1233857073">
                      <w:marLeft w:val="0"/>
                      <w:marRight w:val="0"/>
                      <w:marTop w:val="0"/>
                      <w:marBottom w:val="0"/>
                      <w:divBdr>
                        <w:top w:val="none" w:sz="0" w:space="0" w:color="auto"/>
                        <w:left w:val="none" w:sz="0" w:space="0" w:color="auto"/>
                        <w:bottom w:val="none" w:sz="0" w:space="0" w:color="auto"/>
                        <w:right w:val="none" w:sz="0" w:space="0" w:color="auto"/>
                      </w:divBdr>
                    </w:div>
                  </w:divsChild>
                </w:div>
                <w:div w:id="598879565">
                  <w:marLeft w:val="0"/>
                  <w:marRight w:val="0"/>
                  <w:marTop w:val="0"/>
                  <w:marBottom w:val="0"/>
                  <w:divBdr>
                    <w:top w:val="none" w:sz="0" w:space="0" w:color="auto"/>
                    <w:left w:val="none" w:sz="0" w:space="0" w:color="auto"/>
                    <w:bottom w:val="none" w:sz="0" w:space="0" w:color="auto"/>
                    <w:right w:val="none" w:sz="0" w:space="0" w:color="auto"/>
                  </w:divBdr>
                  <w:divsChild>
                    <w:div w:id="815223741">
                      <w:marLeft w:val="0"/>
                      <w:marRight w:val="0"/>
                      <w:marTop w:val="0"/>
                      <w:marBottom w:val="0"/>
                      <w:divBdr>
                        <w:top w:val="none" w:sz="0" w:space="0" w:color="auto"/>
                        <w:left w:val="none" w:sz="0" w:space="0" w:color="auto"/>
                        <w:bottom w:val="none" w:sz="0" w:space="0" w:color="auto"/>
                        <w:right w:val="none" w:sz="0" w:space="0" w:color="auto"/>
                      </w:divBdr>
                    </w:div>
                  </w:divsChild>
                </w:div>
                <w:div w:id="1474055935">
                  <w:marLeft w:val="0"/>
                  <w:marRight w:val="0"/>
                  <w:marTop w:val="0"/>
                  <w:marBottom w:val="0"/>
                  <w:divBdr>
                    <w:top w:val="none" w:sz="0" w:space="0" w:color="auto"/>
                    <w:left w:val="none" w:sz="0" w:space="0" w:color="auto"/>
                    <w:bottom w:val="none" w:sz="0" w:space="0" w:color="auto"/>
                    <w:right w:val="none" w:sz="0" w:space="0" w:color="auto"/>
                  </w:divBdr>
                  <w:divsChild>
                    <w:div w:id="1775708685">
                      <w:marLeft w:val="0"/>
                      <w:marRight w:val="0"/>
                      <w:marTop w:val="0"/>
                      <w:marBottom w:val="0"/>
                      <w:divBdr>
                        <w:top w:val="none" w:sz="0" w:space="0" w:color="auto"/>
                        <w:left w:val="none" w:sz="0" w:space="0" w:color="auto"/>
                        <w:bottom w:val="none" w:sz="0" w:space="0" w:color="auto"/>
                        <w:right w:val="none" w:sz="0" w:space="0" w:color="auto"/>
                      </w:divBdr>
                    </w:div>
                  </w:divsChild>
                </w:div>
                <w:div w:id="1275596712">
                  <w:marLeft w:val="0"/>
                  <w:marRight w:val="0"/>
                  <w:marTop w:val="0"/>
                  <w:marBottom w:val="0"/>
                  <w:divBdr>
                    <w:top w:val="none" w:sz="0" w:space="0" w:color="auto"/>
                    <w:left w:val="none" w:sz="0" w:space="0" w:color="auto"/>
                    <w:bottom w:val="none" w:sz="0" w:space="0" w:color="auto"/>
                    <w:right w:val="none" w:sz="0" w:space="0" w:color="auto"/>
                  </w:divBdr>
                  <w:divsChild>
                    <w:div w:id="467481032">
                      <w:marLeft w:val="0"/>
                      <w:marRight w:val="0"/>
                      <w:marTop w:val="0"/>
                      <w:marBottom w:val="0"/>
                      <w:divBdr>
                        <w:top w:val="none" w:sz="0" w:space="0" w:color="auto"/>
                        <w:left w:val="none" w:sz="0" w:space="0" w:color="auto"/>
                        <w:bottom w:val="none" w:sz="0" w:space="0" w:color="auto"/>
                        <w:right w:val="none" w:sz="0" w:space="0" w:color="auto"/>
                      </w:divBdr>
                    </w:div>
                  </w:divsChild>
                </w:div>
                <w:div w:id="1194611796">
                  <w:marLeft w:val="0"/>
                  <w:marRight w:val="0"/>
                  <w:marTop w:val="0"/>
                  <w:marBottom w:val="0"/>
                  <w:divBdr>
                    <w:top w:val="none" w:sz="0" w:space="0" w:color="auto"/>
                    <w:left w:val="none" w:sz="0" w:space="0" w:color="auto"/>
                    <w:bottom w:val="none" w:sz="0" w:space="0" w:color="auto"/>
                    <w:right w:val="none" w:sz="0" w:space="0" w:color="auto"/>
                  </w:divBdr>
                  <w:divsChild>
                    <w:div w:id="659773832">
                      <w:marLeft w:val="0"/>
                      <w:marRight w:val="0"/>
                      <w:marTop w:val="0"/>
                      <w:marBottom w:val="0"/>
                      <w:divBdr>
                        <w:top w:val="none" w:sz="0" w:space="0" w:color="auto"/>
                        <w:left w:val="none" w:sz="0" w:space="0" w:color="auto"/>
                        <w:bottom w:val="none" w:sz="0" w:space="0" w:color="auto"/>
                        <w:right w:val="none" w:sz="0" w:space="0" w:color="auto"/>
                      </w:divBdr>
                    </w:div>
                  </w:divsChild>
                </w:div>
                <w:div w:id="733818610">
                  <w:marLeft w:val="0"/>
                  <w:marRight w:val="0"/>
                  <w:marTop w:val="0"/>
                  <w:marBottom w:val="0"/>
                  <w:divBdr>
                    <w:top w:val="none" w:sz="0" w:space="0" w:color="auto"/>
                    <w:left w:val="none" w:sz="0" w:space="0" w:color="auto"/>
                    <w:bottom w:val="none" w:sz="0" w:space="0" w:color="auto"/>
                    <w:right w:val="none" w:sz="0" w:space="0" w:color="auto"/>
                  </w:divBdr>
                  <w:divsChild>
                    <w:div w:id="984551546">
                      <w:marLeft w:val="0"/>
                      <w:marRight w:val="0"/>
                      <w:marTop w:val="0"/>
                      <w:marBottom w:val="0"/>
                      <w:divBdr>
                        <w:top w:val="none" w:sz="0" w:space="0" w:color="auto"/>
                        <w:left w:val="none" w:sz="0" w:space="0" w:color="auto"/>
                        <w:bottom w:val="none" w:sz="0" w:space="0" w:color="auto"/>
                        <w:right w:val="none" w:sz="0" w:space="0" w:color="auto"/>
                      </w:divBdr>
                    </w:div>
                  </w:divsChild>
                </w:div>
                <w:div w:id="1809277291">
                  <w:marLeft w:val="0"/>
                  <w:marRight w:val="0"/>
                  <w:marTop w:val="0"/>
                  <w:marBottom w:val="0"/>
                  <w:divBdr>
                    <w:top w:val="none" w:sz="0" w:space="0" w:color="auto"/>
                    <w:left w:val="none" w:sz="0" w:space="0" w:color="auto"/>
                    <w:bottom w:val="none" w:sz="0" w:space="0" w:color="auto"/>
                    <w:right w:val="none" w:sz="0" w:space="0" w:color="auto"/>
                  </w:divBdr>
                  <w:divsChild>
                    <w:div w:id="572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5955">
          <w:marLeft w:val="0"/>
          <w:marRight w:val="0"/>
          <w:marTop w:val="0"/>
          <w:marBottom w:val="0"/>
          <w:divBdr>
            <w:top w:val="none" w:sz="0" w:space="0" w:color="auto"/>
            <w:left w:val="none" w:sz="0" w:space="0" w:color="auto"/>
            <w:bottom w:val="none" w:sz="0" w:space="0" w:color="auto"/>
            <w:right w:val="none" w:sz="0" w:space="0" w:color="auto"/>
          </w:divBdr>
          <w:divsChild>
            <w:div w:id="1076711943">
              <w:marLeft w:val="0"/>
              <w:marRight w:val="0"/>
              <w:marTop w:val="0"/>
              <w:marBottom w:val="0"/>
              <w:divBdr>
                <w:top w:val="none" w:sz="0" w:space="0" w:color="auto"/>
                <w:left w:val="none" w:sz="0" w:space="0" w:color="auto"/>
                <w:bottom w:val="none" w:sz="0" w:space="0" w:color="auto"/>
                <w:right w:val="none" w:sz="0" w:space="0" w:color="auto"/>
              </w:divBdr>
            </w:div>
            <w:div w:id="532620849">
              <w:marLeft w:val="0"/>
              <w:marRight w:val="0"/>
              <w:marTop w:val="0"/>
              <w:marBottom w:val="0"/>
              <w:divBdr>
                <w:top w:val="none" w:sz="0" w:space="0" w:color="auto"/>
                <w:left w:val="none" w:sz="0" w:space="0" w:color="auto"/>
                <w:bottom w:val="none" w:sz="0" w:space="0" w:color="auto"/>
                <w:right w:val="none" w:sz="0" w:space="0" w:color="auto"/>
              </w:divBdr>
            </w:div>
          </w:divsChild>
        </w:div>
        <w:div w:id="440489110">
          <w:marLeft w:val="0"/>
          <w:marRight w:val="0"/>
          <w:marTop w:val="0"/>
          <w:marBottom w:val="0"/>
          <w:divBdr>
            <w:top w:val="none" w:sz="0" w:space="0" w:color="auto"/>
            <w:left w:val="none" w:sz="0" w:space="0" w:color="auto"/>
            <w:bottom w:val="none" w:sz="0" w:space="0" w:color="auto"/>
            <w:right w:val="none" w:sz="0" w:space="0" w:color="auto"/>
          </w:divBdr>
          <w:divsChild>
            <w:div w:id="1091975973">
              <w:marLeft w:val="-75"/>
              <w:marRight w:val="0"/>
              <w:marTop w:val="30"/>
              <w:marBottom w:val="30"/>
              <w:divBdr>
                <w:top w:val="none" w:sz="0" w:space="0" w:color="auto"/>
                <w:left w:val="none" w:sz="0" w:space="0" w:color="auto"/>
                <w:bottom w:val="none" w:sz="0" w:space="0" w:color="auto"/>
                <w:right w:val="none" w:sz="0" w:space="0" w:color="auto"/>
              </w:divBdr>
              <w:divsChild>
                <w:div w:id="1157964674">
                  <w:marLeft w:val="0"/>
                  <w:marRight w:val="0"/>
                  <w:marTop w:val="0"/>
                  <w:marBottom w:val="0"/>
                  <w:divBdr>
                    <w:top w:val="none" w:sz="0" w:space="0" w:color="auto"/>
                    <w:left w:val="none" w:sz="0" w:space="0" w:color="auto"/>
                    <w:bottom w:val="none" w:sz="0" w:space="0" w:color="auto"/>
                    <w:right w:val="none" w:sz="0" w:space="0" w:color="auto"/>
                  </w:divBdr>
                  <w:divsChild>
                    <w:div w:id="2128500891">
                      <w:marLeft w:val="0"/>
                      <w:marRight w:val="0"/>
                      <w:marTop w:val="0"/>
                      <w:marBottom w:val="0"/>
                      <w:divBdr>
                        <w:top w:val="none" w:sz="0" w:space="0" w:color="auto"/>
                        <w:left w:val="none" w:sz="0" w:space="0" w:color="auto"/>
                        <w:bottom w:val="none" w:sz="0" w:space="0" w:color="auto"/>
                        <w:right w:val="none" w:sz="0" w:space="0" w:color="auto"/>
                      </w:divBdr>
                    </w:div>
                    <w:div w:id="1300647062">
                      <w:marLeft w:val="0"/>
                      <w:marRight w:val="0"/>
                      <w:marTop w:val="0"/>
                      <w:marBottom w:val="0"/>
                      <w:divBdr>
                        <w:top w:val="none" w:sz="0" w:space="0" w:color="auto"/>
                        <w:left w:val="none" w:sz="0" w:space="0" w:color="auto"/>
                        <w:bottom w:val="none" w:sz="0" w:space="0" w:color="auto"/>
                        <w:right w:val="none" w:sz="0" w:space="0" w:color="auto"/>
                      </w:divBdr>
                    </w:div>
                  </w:divsChild>
                </w:div>
                <w:div w:id="1997806233">
                  <w:marLeft w:val="0"/>
                  <w:marRight w:val="0"/>
                  <w:marTop w:val="0"/>
                  <w:marBottom w:val="0"/>
                  <w:divBdr>
                    <w:top w:val="none" w:sz="0" w:space="0" w:color="auto"/>
                    <w:left w:val="none" w:sz="0" w:space="0" w:color="auto"/>
                    <w:bottom w:val="none" w:sz="0" w:space="0" w:color="auto"/>
                    <w:right w:val="none" w:sz="0" w:space="0" w:color="auto"/>
                  </w:divBdr>
                  <w:divsChild>
                    <w:div w:id="1326663368">
                      <w:marLeft w:val="0"/>
                      <w:marRight w:val="0"/>
                      <w:marTop w:val="0"/>
                      <w:marBottom w:val="0"/>
                      <w:divBdr>
                        <w:top w:val="none" w:sz="0" w:space="0" w:color="auto"/>
                        <w:left w:val="none" w:sz="0" w:space="0" w:color="auto"/>
                        <w:bottom w:val="none" w:sz="0" w:space="0" w:color="auto"/>
                        <w:right w:val="none" w:sz="0" w:space="0" w:color="auto"/>
                      </w:divBdr>
                    </w:div>
                  </w:divsChild>
                </w:div>
                <w:div w:id="614992947">
                  <w:marLeft w:val="0"/>
                  <w:marRight w:val="0"/>
                  <w:marTop w:val="0"/>
                  <w:marBottom w:val="0"/>
                  <w:divBdr>
                    <w:top w:val="none" w:sz="0" w:space="0" w:color="auto"/>
                    <w:left w:val="none" w:sz="0" w:space="0" w:color="auto"/>
                    <w:bottom w:val="none" w:sz="0" w:space="0" w:color="auto"/>
                    <w:right w:val="none" w:sz="0" w:space="0" w:color="auto"/>
                  </w:divBdr>
                  <w:divsChild>
                    <w:div w:id="25184786">
                      <w:marLeft w:val="0"/>
                      <w:marRight w:val="0"/>
                      <w:marTop w:val="0"/>
                      <w:marBottom w:val="0"/>
                      <w:divBdr>
                        <w:top w:val="none" w:sz="0" w:space="0" w:color="auto"/>
                        <w:left w:val="none" w:sz="0" w:space="0" w:color="auto"/>
                        <w:bottom w:val="none" w:sz="0" w:space="0" w:color="auto"/>
                        <w:right w:val="none" w:sz="0" w:space="0" w:color="auto"/>
                      </w:divBdr>
                    </w:div>
                  </w:divsChild>
                </w:div>
                <w:div w:id="760106471">
                  <w:marLeft w:val="0"/>
                  <w:marRight w:val="0"/>
                  <w:marTop w:val="0"/>
                  <w:marBottom w:val="0"/>
                  <w:divBdr>
                    <w:top w:val="none" w:sz="0" w:space="0" w:color="auto"/>
                    <w:left w:val="none" w:sz="0" w:space="0" w:color="auto"/>
                    <w:bottom w:val="none" w:sz="0" w:space="0" w:color="auto"/>
                    <w:right w:val="none" w:sz="0" w:space="0" w:color="auto"/>
                  </w:divBdr>
                  <w:divsChild>
                    <w:div w:id="14618576">
                      <w:marLeft w:val="0"/>
                      <w:marRight w:val="0"/>
                      <w:marTop w:val="0"/>
                      <w:marBottom w:val="0"/>
                      <w:divBdr>
                        <w:top w:val="none" w:sz="0" w:space="0" w:color="auto"/>
                        <w:left w:val="none" w:sz="0" w:space="0" w:color="auto"/>
                        <w:bottom w:val="none" w:sz="0" w:space="0" w:color="auto"/>
                        <w:right w:val="none" w:sz="0" w:space="0" w:color="auto"/>
                      </w:divBdr>
                    </w:div>
                  </w:divsChild>
                </w:div>
                <w:div w:id="1213468900">
                  <w:marLeft w:val="0"/>
                  <w:marRight w:val="0"/>
                  <w:marTop w:val="0"/>
                  <w:marBottom w:val="0"/>
                  <w:divBdr>
                    <w:top w:val="none" w:sz="0" w:space="0" w:color="auto"/>
                    <w:left w:val="none" w:sz="0" w:space="0" w:color="auto"/>
                    <w:bottom w:val="none" w:sz="0" w:space="0" w:color="auto"/>
                    <w:right w:val="none" w:sz="0" w:space="0" w:color="auto"/>
                  </w:divBdr>
                  <w:divsChild>
                    <w:div w:id="855192154">
                      <w:marLeft w:val="0"/>
                      <w:marRight w:val="0"/>
                      <w:marTop w:val="0"/>
                      <w:marBottom w:val="0"/>
                      <w:divBdr>
                        <w:top w:val="none" w:sz="0" w:space="0" w:color="auto"/>
                        <w:left w:val="none" w:sz="0" w:space="0" w:color="auto"/>
                        <w:bottom w:val="none" w:sz="0" w:space="0" w:color="auto"/>
                        <w:right w:val="none" w:sz="0" w:space="0" w:color="auto"/>
                      </w:divBdr>
                    </w:div>
                  </w:divsChild>
                </w:div>
                <w:div w:id="788356224">
                  <w:marLeft w:val="0"/>
                  <w:marRight w:val="0"/>
                  <w:marTop w:val="0"/>
                  <w:marBottom w:val="0"/>
                  <w:divBdr>
                    <w:top w:val="none" w:sz="0" w:space="0" w:color="auto"/>
                    <w:left w:val="none" w:sz="0" w:space="0" w:color="auto"/>
                    <w:bottom w:val="none" w:sz="0" w:space="0" w:color="auto"/>
                    <w:right w:val="none" w:sz="0" w:space="0" w:color="auto"/>
                  </w:divBdr>
                  <w:divsChild>
                    <w:div w:id="2523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2600">
          <w:marLeft w:val="0"/>
          <w:marRight w:val="0"/>
          <w:marTop w:val="0"/>
          <w:marBottom w:val="0"/>
          <w:divBdr>
            <w:top w:val="none" w:sz="0" w:space="0" w:color="auto"/>
            <w:left w:val="none" w:sz="0" w:space="0" w:color="auto"/>
            <w:bottom w:val="none" w:sz="0" w:space="0" w:color="auto"/>
            <w:right w:val="none" w:sz="0" w:space="0" w:color="auto"/>
          </w:divBdr>
          <w:divsChild>
            <w:div w:id="784469730">
              <w:marLeft w:val="0"/>
              <w:marRight w:val="0"/>
              <w:marTop w:val="0"/>
              <w:marBottom w:val="0"/>
              <w:divBdr>
                <w:top w:val="none" w:sz="0" w:space="0" w:color="auto"/>
                <w:left w:val="none" w:sz="0" w:space="0" w:color="auto"/>
                <w:bottom w:val="none" w:sz="0" w:space="0" w:color="auto"/>
                <w:right w:val="none" w:sz="0" w:space="0" w:color="auto"/>
              </w:divBdr>
            </w:div>
            <w:div w:id="194193714">
              <w:marLeft w:val="0"/>
              <w:marRight w:val="0"/>
              <w:marTop w:val="0"/>
              <w:marBottom w:val="0"/>
              <w:divBdr>
                <w:top w:val="none" w:sz="0" w:space="0" w:color="auto"/>
                <w:left w:val="none" w:sz="0" w:space="0" w:color="auto"/>
                <w:bottom w:val="none" w:sz="0" w:space="0" w:color="auto"/>
                <w:right w:val="none" w:sz="0" w:space="0" w:color="auto"/>
              </w:divBdr>
            </w:div>
            <w:div w:id="1608657701">
              <w:marLeft w:val="0"/>
              <w:marRight w:val="0"/>
              <w:marTop w:val="0"/>
              <w:marBottom w:val="0"/>
              <w:divBdr>
                <w:top w:val="none" w:sz="0" w:space="0" w:color="auto"/>
                <w:left w:val="none" w:sz="0" w:space="0" w:color="auto"/>
                <w:bottom w:val="none" w:sz="0" w:space="0" w:color="auto"/>
                <w:right w:val="none" w:sz="0" w:space="0" w:color="auto"/>
              </w:divBdr>
            </w:div>
            <w:div w:id="1362173368">
              <w:marLeft w:val="0"/>
              <w:marRight w:val="0"/>
              <w:marTop w:val="0"/>
              <w:marBottom w:val="0"/>
              <w:divBdr>
                <w:top w:val="none" w:sz="0" w:space="0" w:color="auto"/>
                <w:left w:val="none" w:sz="0" w:space="0" w:color="auto"/>
                <w:bottom w:val="none" w:sz="0" w:space="0" w:color="auto"/>
                <w:right w:val="none" w:sz="0" w:space="0" w:color="auto"/>
              </w:divBdr>
            </w:div>
            <w:div w:id="501699126">
              <w:marLeft w:val="0"/>
              <w:marRight w:val="0"/>
              <w:marTop w:val="0"/>
              <w:marBottom w:val="0"/>
              <w:divBdr>
                <w:top w:val="none" w:sz="0" w:space="0" w:color="auto"/>
                <w:left w:val="none" w:sz="0" w:space="0" w:color="auto"/>
                <w:bottom w:val="none" w:sz="0" w:space="0" w:color="auto"/>
                <w:right w:val="none" w:sz="0" w:space="0" w:color="auto"/>
              </w:divBdr>
            </w:div>
          </w:divsChild>
        </w:div>
        <w:div w:id="772165066">
          <w:marLeft w:val="0"/>
          <w:marRight w:val="0"/>
          <w:marTop w:val="0"/>
          <w:marBottom w:val="0"/>
          <w:divBdr>
            <w:top w:val="none" w:sz="0" w:space="0" w:color="auto"/>
            <w:left w:val="none" w:sz="0" w:space="0" w:color="auto"/>
            <w:bottom w:val="none" w:sz="0" w:space="0" w:color="auto"/>
            <w:right w:val="none" w:sz="0" w:space="0" w:color="auto"/>
          </w:divBdr>
          <w:divsChild>
            <w:div w:id="254442411">
              <w:marLeft w:val="0"/>
              <w:marRight w:val="0"/>
              <w:marTop w:val="0"/>
              <w:marBottom w:val="0"/>
              <w:divBdr>
                <w:top w:val="none" w:sz="0" w:space="0" w:color="auto"/>
                <w:left w:val="none" w:sz="0" w:space="0" w:color="auto"/>
                <w:bottom w:val="none" w:sz="0" w:space="0" w:color="auto"/>
                <w:right w:val="none" w:sz="0" w:space="0" w:color="auto"/>
              </w:divBdr>
            </w:div>
            <w:div w:id="1973553718">
              <w:marLeft w:val="0"/>
              <w:marRight w:val="0"/>
              <w:marTop w:val="0"/>
              <w:marBottom w:val="0"/>
              <w:divBdr>
                <w:top w:val="none" w:sz="0" w:space="0" w:color="auto"/>
                <w:left w:val="none" w:sz="0" w:space="0" w:color="auto"/>
                <w:bottom w:val="none" w:sz="0" w:space="0" w:color="auto"/>
                <w:right w:val="none" w:sz="0" w:space="0" w:color="auto"/>
              </w:divBdr>
            </w:div>
            <w:div w:id="1795177891">
              <w:marLeft w:val="0"/>
              <w:marRight w:val="0"/>
              <w:marTop w:val="0"/>
              <w:marBottom w:val="0"/>
              <w:divBdr>
                <w:top w:val="none" w:sz="0" w:space="0" w:color="auto"/>
                <w:left w:val="none" w:sz="0" w:space="0" w:color="auto"/>
                <w:bottom w:val="none" w:sz="0" w:space="0" w:color="auto"/>
                <w:right w:val="none" w:sz="0" w:space="0" w:color="auto"/>
              </w:divBdr>
            </w:div>
          </w:divsChild>
        </w:div>
        <w:div w:id="2110269300">
          <w:marLeft w:val="0"/>
          <w:marRight w:val="0"/>
          <w:marTop w:val="0"/>
          <w:marBottom w:val="0"/>
          <w:divBdr>
            <w:top w:val="none" w:sz="0" w:space="0" w:color="auto"/>
            <w:left w:val="none" w:sz="0" w:space="0" w:color="auto"/>
            <w:bottom w:val="none" w:sz="0" w:space="0" w:color="auto"/>
            <w:right w:val="none" w:sz="0" w:space="0" w:color="auto"/>
          </w:divBdr>
          <w:divsChild>
            <w:div w:id="561597016">
              <w:marLeft w:val="0"/>
              <w:marRight w:val="0"/>
              <w:marTop w:val="0"/>
              <w:marBottom w:val="0"/>
              <w:divBdr>
                <w:top w:val="none" w:sz="0" w:space="0" w:color="auto"/>
                <w:left w:val="none" w:sz="0" w:space="0" w:color="auto"/>
                <w:bottom w:val="none" w:sz="0" w:space="0" w:color="auto"/>
                <w:right w:val="none" w:sz="0" w:space="0" w:color="auto"/>
              </w:divBdr>
            </w:div>
            <w:div w:id="2137403543">
              <w:marLeft w:val="0"/>
              <w:marRight w:val="0"/>
              <w:marTop w:val="0"/>
              <w:marBottom w:val="0"/>
              <w:divBdr>
                <w:top w:val="none" w:sz="0" w:space="0" w:color="auto"/>
                <w:left w:val="none" w:sz="0" w:space="0" w:color="auto"/>
                <w:bottom w:val="none" w:sz="0" w:space="0" w:color="auto"/>
                <w:right w:val="none" w:sz="0" w:space="0" w:color="auto"/>
              </w:divBdr>
            </w:div>
            <w:div w:id="1317764977">
              <w:marLeft w:val="0"/>
              <w:marRight w:val="0"/>
              <w:marTop w:val="0"/>
              <w:marBottom w:val="0"/>
              <w:divBdr>
                <w:top w:val="none" w:sz="0" w:space="0" w:color="auto"/>
                <w:left w:val="none" w:sz="0" w:space="0" w:color="auto"/>
                <w:bottom w:val="none" w:sz="0" w:space="0" w:color="auto"/>
                <w:right w:val="none" w:sz="0" w:space="0" w:color="auto"/>
              </w:divBdr>
            </w:div>
            <w:div w:id="1067262952">
              <w:marLeft w:val="0"/>
              <w:marRight w:val="0"/>
              <w:marTop w:val="0"/>
              <w:marBottom w:val="0"/>
              <w:divBdr>
                <w:top w:val="none" w:sz="0" w:space="0" w:color="auto"/>
                <w:left w:val="none" w:sz="0" w:space="0" w:color="auto"/>
                <w:bottom w:val="none" w:sz="0" w:space="0" w:color="auto"/>
                <w:right w:val="none" w:sz="0" w:space="0" w:color="auto"/>
              </w:divBdr>
            </w:div>
          </w:divsChild>
        </w:div>
        <w:div w:id="1408259435">
          <w:marLeft w:val="0"/>
          <w:marRight w:val="0"/>
          <w:marTop w:val="0"/>
          <w:marBottom w:val="0"/>
          <w:divBdr>
            <w:top w:val="none" w:sz="0" w:space="0" w:color="auto"/>
            <w:left w:val="none" w:sz="0" w:space="0" w:color="auto"/>
            <w:bottom w:val="none" w:sz="0" w:space="0" w:color="auto"/>
            <w:right w:val="none" w:sz="0" w:space="0" w:color="auto"/>
          </w:divBdr>
          <w:divsChild>
            <w:div w:id="478156057">
              <w:marLeft w:val="0"/>
              <w:marRight w:val="0"/>
              <w:marTop w:val="0"/>
              <w:marBottom w:val="0"/>
              <w:divBdr>
                <w:top w:val="none" w:sz="0" w:space="0" w:color="auto"/>
                <w:left w:val="none" w:sz="0" w:space="0" w:color="auto"/>
                <w:bottom w:val="none" w:sz="0" w:space="0" w:color="auto"/>
                <w:right w:val="none" w:sz="0" w:space="0" w:color="auto"/>
              </w:divBdr>
            </w:div>
            <w:div w:id="1641617551">
              <w:marLeft w:val="0"/>
              <w:marRight w:val="0"/>
              <w:marTop w:val="0"/>
              <w:marBottom w:val="0"/>
              <w:divBdr>
                <w:top w:val="none" w:sz="0" w:space="0" w:color="auto"/>
                <w:left w:val="none" w:sz="0" w:space="0" w:color="auto"/>
                <w:bottom w:val="none" w:sz="0" w:space="0" w:color="auto"/>
                <w:right w:val="none" w:sz="0" w:space="0" w:color="auto"/>
              </w:divBdr>
            </w:div>
            <w:div w:id="589460980">
              <w:marLeft w:val="0"/>
              <w:marRight w:val="0"/>
              <w:marTop w:val="0"/>
              <w:marBottom w:val="0"/>
              <w:divBdr>
                <w:top w:val="none" w:sz="0" w:space="0" w:color="auto"/>
                <w:left w:val="none" w:sz="0" w:space="0" w:color="auto"/>
                <w:bottom w:val="none" w:sz="0" w:space="0" w:color="auto"/>
                <w:right w:val="none" w:sz="0" w:space="0" w:color="auto"/>
              </w:divBdr>
            </w:div>
            <w:div w:id="719283683">
              <w:marLeft w:val="0"/>
              <w:marRight w:val="0"/>
              <w:marTop w:val="0"/>
              <w:marBottom w:val="0"/>
              <w:divBdr>
                <w:top w:val="none" w:sz="0" w:space="0" w:color="auto"/>
                <w:left w:val="none" w:sz="0" w:space="0" w:color="auto"/>
                <w:bottom w:val="none" w:sz="0" w:space="0" w:color="auto"/>
                <w:right w:val="none" w:sz="0" w:space="0" w:color="auto"/>
              </w:divBdr>
            </w:div>
          </w:divsChild>
        </w:div>
        <w:div w:id="941914593">
          <w:marLeft w:val="0"/>
          <w:marRight w:val="0"/>
          <w:marTop w:val="0"/>
          <w:marBottom w:val="0"/>
          <w:divBdr>
            <w:top w:val="none" w:sz="0" w:space="0" w:color="auto"/>
            <w:left w:val="none" w:sz="0" w:space="0" w:color="auto"/>
            <w:bottom w:val="none" w:sz="0" w:space="0" w:color="auto"/>
            <w:right w:val="none" w:sz="0" w:space="0" w:color="auto"/>
          </w:divBdr>
          <w:divsChild>
            <w:div w:id="1763839028">
              <w:marLeft w:val="0"/>
              <w:marRight w:val="0"/>
              <w:marTop w:val="0"/>
              <w:marBottom w:val="0"/>
              <w:divBdr>
                <w:top w:val="none" w:sz="0" w:space="0" w:color="auto"/>
                <w:left w:val="none" w:sz="0" w:space="0" w:color="auto"/>
                <w:bottom w:val="none" w:sz="0" w:space="0" w:color="auto"/>
                <w:right w:val="none" w:sz="0" w:space="0" w:color="auto"/>
              </w:divBdr>
            </w:div>
          </w:divsChild>
        </w:div>
        <w:div w:id="1520776110">
          <w:marLeft w:val="0"/>
          <w:marRight w:val="0"/>
          <w:marTop w:val="0"/>
          <w:marBottom w:val="0"/>
          <w:divBdr>
            <w:top w:val="none" w:sz="0" w:space="0" w:color="auto"/>
            <w:left w:val="none" w:sz="0" w:space="0" w:color="auto"/>
            <w:bottom w:val="none" w:sz="0" w:space="0" w:color="auto"/>
            <w:right w:val="none" w:sz="0" w:space="0" w:color="auto"/>
          </w:divBdr>
        </w:div>
      </w:divsChild>
    </w:div>
    <w:div w:id="882248313">
      <w:bodyDiv w:val="1"/>
      <w:marLeft w:val="0"/>
      <w:marRight w:val="0"/>
      <w:marTop w:val="0"/>
      <w:marBottom w:val="0"/>
      <w:divBdr>
        <w:top w:val="none" w:sz="0" w:space="0" w:color="auto"/>
        <w:left w:val="none" w:sz="0" w:space="0" w:color="auto"/>
        <w:bottom w:val="none" w:sz="0" w:space="0" w:color="auto"/>
        <w:right w:val="none" w:sz="0" w:space="0" w:color="auto"/>
      </w:divBdr>
    </w:div>
    <w:div w:id="1111240948">
      <w:bodyDiv w:val="1"/>
      <w:marLeft w:val="0"/>
      <w:marRight w:val="0"/>
      <w:marTop w:val="0"/>
      <w:marBottom w:val="0"/>
      <w:divBdr>
        <w:top w:val="none" w:sz="0" w:space="0" w:color="auto"/>
        <w:left w:val="none" w:sz="0" w:space="0" w:color="auto"/>
        <w:bottom w:val="none" w:sz="0" w:space="0" w:color="auto"/>
        <w:right w:val="none" w:sz="0" w:space="0" w:color="auto"/>
      </w:divBdr>
    </w:div>
    <w:div w:id="1194268584">
      <w:bodyDiv w:val="1"/>
      <w:marLeft w:val="0"/>
      <w:marRight w:val="0"/>
      <w:marTop w:val="0"/>
      <w:marBottom w:val="0"/>
      <w:divBdr>
        <w:top w:val="none" w:sz="0" w:space="0" w:color="auto"/>
        <w:left w:val="none" w:sz="0" w:space="0" w:color="auto"/>
        <w:bottom w:val="none" w:sz="0" w:space="0" w:color="auto"/>
        <w:right w:val="none" w:sz="0" w:space="0" w:color="auto"/>
      </w:divBdr>
    </w:div>
    <w:div w:id="1254437548">
      <w:bodyDiv w:val="1"/>
      <w:marLeft w:val="0"/>
      <w:marRight w:val="0"/>
      <w:marTop w:val="0"/>
      <w:marBottom w:val="0"/>
      <w:divBdr>
        <w:top w:val="none" w:sz="0" w:space="0" w:color="auto"/>
        <w:left w:val="none" w:sz="0" w:space="0" w:color="auto"/>
        <w:bottom w:val="none" w:sz="0" w:space="0" w:color="auto"/>
        <w:right w:val="none" w:sz="0" w:space="0" w:color="auto"/>
      </w:divBdr>
    </w:div>
    <w:div w:id="1287349441">
      <w:bodyDiv w:val="1"/>
      <w:marLeft w:val="0"/>
      <w:marRight w:val="0"/>
      <w:marTop w:val="0"/>
      <w:marBottom w:val="0"/>
      <w:divBdr>
        <w:top w:val="none" w:sz="0" w:space="0" w:color="auto"/>
        <w:left w:val="none" w:sz="0" w:space="0" w:color="auto"/>
        <w:bottom w:val="none" w:sz="0" w:space="0" w:color="auto"/>
        <w:right w:val="none" w:sz="0" w:space="0" w:color="auto"/>
      </w:divBdr>
    </w:div>
    <w:div w:id="1458647966">
      <w:bodyDiv w:val="1"/>
      <w:marLeft w:val="0"/>
      <w:marRight w:val="0"/>
      <w:marTop w:val="0"/>
      <w:marBottom w:val="0"/>
      <w:divBdr>
        <w:top w:val="none" w:sz="0" w:space="0" w:color="auto"/>
        <w:left w:val="none" w:sz="0" w:space="0" w:color="auto"/>
        <w:bottom w:val="none" w:sz="0" w:space="0" w:color="auto"/>
        <w:right w:val="none" w:sz="0" w:space="0" w:color="auto"/>
      </w:divBdr>
    </w:div>
    <w:div w:id="1467964291">
      <w:bodyDiv w:val="1"/>
      <w:marLeft w:val="0"/>
      <w:marRight w:val="0"/>
      <w:marTop w:val="0"/>
      <w:marBottom w:val="0"/>
      <w:divBdr>
        <w:top w:val="none" w:sz="0" w:space="0" w:color="auto"/>
        <w:left w:val="none" w:sz="0" w:space="0" w:color="auto"/>
        <w:bottom w:val="none" w:sz="0" w:space="0" w:color="auto"/>
        <w:right w:val="none" w:sz="0" w:space="0" w:color="auto"/>
      </w:divBdr>
    </w:div>
    <w:div w:id="1485852365">
      <w:bodyDiv w:val="1"/>
      <w:marLeft w:val="0"/>
      <w:marRight w:val="0"/>
      <w:marTop w:val="0"/>
      <w:marBottom w:val="0"/>
      <w:divBdr>
        <w:top w:val="none" w:sz="0" w:space="0" w:color="auto"/>
        <w:left w:val="none" w:sz="0" w:space="0" w:color="auto"/>
        <w:bottom w:val="none" w:sz="0" w:space="0" w:color="auto"/>
        <w:right w:val="none" w:sz="0" w:space="0" w:color="auto"/>
      </w:divBdr>
      <w:divsChild>
        <w:div w:id="108205174">
          <w:marLeft w:val="274"/>
          <w:marRight w:val="0"/>
          <w:marTop w:val="210"/>
          <w:marBottom w:val="0"/>
          <w:divBdr>
            <w:top w:val="none" w:sz="0" w:space="0" w:color="auto"/>
            <w:left w:val="none" w:sz="0" w:space="0" w:color="auto"/>
            <w:bottom w:val="none" w:sz="0" w:space="0" w:color="auto"/>
            <w:right w:val="none" w:sz="0" w:space="0" w:color="auto"/>
          </w:divBdr>
        </w:div>
        <w:div w:id="918563048">
          <w:marLeft w:val="274"/>
          <w:marRight w:val="0"/>
          <w:marTop w:val="210"/>
          <w:marBottom w:val="0"/>
          <w:divBdr>
            <w:top w:val="none" w:sz="0" w:space="0" w:color="auto"/>
            <w:left w:val="none" w:sz="0" w:space="0" w:color="auto"/>
            <w:bottom w:val="none" w:sz="0" w:space="0" w:color="auto"/>
            <w:right w:val="none" w:sz="0" w:space="0" w:color="auto"/>
          </w:divBdr>
        </w:div>
        <w:div w:id="101539652">
          <w:marLeft w:val="274"/>
          <w:marRight w:val="0"/>
          <w:marTop w:val="210"/>
          <w:marBottom w:val="0"/>
          <w:divBdr>
            <w:top w:val="none" w:sz="0" w:space="0" w:color="auto"/>
            <w:left w:val="none" w:sz="0" w:space="0" w:color="auto"/>
            <w:bottom w:val="none" w:sz="0" w:space="0" w:color="auto"/>
            <w:right w:val="none" w:sz="0" w:space="0" w:color="auto"/>
          </w:divBdr>
        </w:div>
      </w:divsChild>
    </w:div>
    <w:div w:id="1663925345">
      <w:bodyDiv w:val="1"/>
      <w:marLeft w:val="0"/>
      <w:marRight w:val="0"/>
      <w:marTop w:val="0"/>
      <w:marBottom w:val="0"/>
      <w:divBdr>
        <w:top w:val="none" w:sz="0" w:space="0" w:color="auto"/>
        <w:left w:val="none" w:sz="0" w:space="0" w:color="auto"/>
        <w:bottom w:val="none" w:sz="0" w:space="0" w:color="auto"/>
        <w:right w:val="none" w:sz="0" w:space="0" w:color="auto"/>
      </w:divBdr>
    </w:div>
    <w:div w:id="1713529206">
      <w:bodyDiv w:val="1"/>
      <w:marLeft w:val="0"/>
      <w:marRight w:val="0"/>
      <w:marTop w:val="0"/>
      <w:marBottom w:val="0"/>
      <w:divBdr>
        <w:top w:val="none" w:sz="0" w:space="0" w:color="auto"/>
        <w:left w:val="none" w:sz="0" w:space="0" w:color="auto"/>
        <w:bottom w:val="none" w:sz="0" w:space="0" w:color="auto"/>
        <w:right w:val="none" w:sz="0" w:space="0" w:color="auto"/>
      </w:divBdr>
    </w:div>
    <w:div w:id="1900968832">
      <w:bodyDiv w:val="1"/>
      <w:marLeft w:val="0"/>
      <w:marRight w:val="0"/>
      <w:marTop w:val="0"/>
      <w:marBottom w:val="0"/>
      <w:divBdr>
        <w:top w:val="none" w:sz="0" w:space="0" w:color="auto"/>
        <w:left w:val="none" w:sz="0" w:space="0" w:color="auto"/>
        <w:bottom w:val="none" w:sz="0" w:space="0" w:color="auto"/>
        <w:right w:val="none" w:sz="0" w:space="0" w:color="auto"/>
      </w:divBdr>
    </w:div>
    <w:div w:id="2032143976">
      <w:bodyDiv w:val="1"/>
      <w:marLeft w:val="0"/>
      <w:marRight w:val="0"/>
      <w:marTop w:val="0"/>
      <w:marBottom w:val="0"/>
      <w:divBdr>
        <w:top w:val="none" w:sz="0" w:space="0" w:color="auto"/>
        <w:left w:val="none" w:sz="0" w:space="0" w:color="auto"/>
        <w:bottom w:val="none" w:sz="0" w:space="0" w:color="auto"/>
        <w:right w:val="none" w:sz="0" w:space="0" w:color="auto"/>
      </w:divBdr>
    </w:div>
    <w:div w:id="2064987684">
      <w:bodyDiv w:val="1"/>
      <w:marLeft w:val="0"/>
      <w:marRight w:val="0"/>
      <w:marTop w:val="0"/>
      <w:marBottom w:val="0"/>
      <w:divBdr>
        <w:top w:val="none" w:sz="0" w:space="0" w:color="auto"/>
        <w:left w:val="none" w:sz="0" w:space="0" w:color="auto"/>
        <w:bottom w:val="none" w:sz="0" w:space="0" w:color="auto"/>
        <w:right w:val="none" w:sz="0" w:space="0" w:color="auto"/>
      </w:divBdr>
    </w:div>
    <w:div w:id="2087681740">
      <w:bodyDiv w:val="1"/>
      <w:marLeft w:val="0"/>
      <w:marRight w:val="0"/>
      <w:marTop w:val="0"/>
      <w:marBottom w:val="0"/>
      <w:divBdr>
        <w:top w:val="none" w:sz="0" w:space="0" w:color="auto"/>
        <w:left w:val="none" w:sz="0" w:space="0" w:color="auto"/>
        <w:bottom w:val="none" w:sz="0" w:space="0" w:color="auto"/>
        <w:right w:val="none" w:sz="0" w:space="0" w:color="auto"/>
      </w:divBdr>
    </w:div>
    <w:div w:id="209971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1508" TargetMode="External"/><Relationship Id="rId18" Type="http://schemas.openxmlformats.org/officeDocument/2006/relationships/chart" Target="charts/chart1.xml"/><Relationship Id="rId39" Type="http://schemas.openxmlformats.org/officeDocument/2006/relationships/chart" Target="charts/chart8.xml"/><Relationship Id="rId21" Type="http://schemas.openxmlformats.org/officeDocument/2006/relationships/image" Target="media/image7.emf"/><Relationship Id="rId34" Type="http://schemas.openxmlformats.org/officeDocument/2006/relationships/image" Target="media/image12.png"/><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chart" Target="charts/chart9.xml"/><Relationship Id="rId45" Type="http://schemas.openxmlformats.org/officeDocument/2006/relationships/chart" Target="charts/chart1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7.png"/><Relationship Id="rId36" Type="http://schemas.openxmlformats.org/officeDocument/2006/relationships/chart" Target="charts/chart6.xm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0.png"/><Relationship Id="rId44"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image" Target="media/image120.png"/><Relationship Id="rId43" Type="http://schemas.openxmlformats.org/officeDocument/2006/relationships/chart" Target="charts/chart12.xm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lcaldiabogota.gov.co/sisjur/normas/Norma1.jsp?i=1175" TargetMode="External"/><Relationship Id="rId17" Type="http://schemas.openxmlformats.org/officeDocument/2006/relationships/image" Target="media/image5.emf"/><Relationship Id="rId33" Type="http://schemas.openxmlformats.org/officeDocument/2006/relationships/chart" Target="charts/chart5.xml"/><Relationship Id="rId38" Type="http://schemas.openxmlformats.org/officeDocument/2006/relationships/chart" Target="charts/chart7.xml"/><Relationship Id="rId46" Type="http://schemas.openxmlformats.org/officeDocument/2006/relationships/chart" Target="charts/chart15.xml"/><Relationship Id="rId20" Type="http://schemas.openxmlformats.org/officeDocument/2006/relationships/chart" Target="charts/chart2.xml"/><Relationship Id="rId41" Type="http://schemas.openxmlformats.org/officeDocument/2006/relationships/chart" Target="charts/chart10.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COMPONENTE GENERAL</a:t>
            </a:r>
            <a:endParaRPr lang="es-CO" sz="1000">
              <a:latin typeface="Swis721 LtCn BT" panose="020B040602020203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1"/>
            <c:invertIfNegative val="0"/>
            <c:bubble3D val="0"/>
            <c:extLst>
              <c:ext xmlns:c16="http://schemas.microsoft.com/office/drawing/2014/chart" uri="{C3380CC4-5D6E-409C-BE32-E72D297353CC}">
                <c16:uniqueId val="{00000000-11F5-4EEF-8F31-5B5FAED0DD6C}"/>
              </c:ext>
            </c:extLst>
          </c:dPt>
          <c:cat>
            <c:strRef>
              <c:f>Hoja1!$A$2:$A$7</c:f>
              <c:strCache>
                <c:ptCount val="6"/>
                <c:pt idx="0">
                  <c:v>Contenido estrategico</c:v>
                </c:pt>
                <c:pt idx="1">
                  <c:v>Ambiente</c:v>
                </c:pt>
                <c:pt idx="2">
                  <c:v>Incorporación resultados estudios basicos de riesgo</c:v>
                </c:pt>
                <c:pt idx="3">
                  <c:v>Patrimonio</c:v>
                </c:pt>
                <c:pt idx="4">
                  <c:v>Clasificación del suelo</c:v>
                </c:pt>
                <c:pt idx="5">
                  <c:v>Infraestructura basica</c:v>
                </c:pt>
              </c:strCache>
            </c:strRef>
          </c:cat>
          <c:val>
            <c:numRef>
              <c:f>Hoja1!$B$2:$B$7</c:f>
              <c:numCache>
                <c:formatCode>General</c:formatCode>
                <c:ptCount val="6"/>
                <c:pt idx="0">
                  <c:v>5</c:v>
                </c:pt>
                <c:pt idx="1">
                  <c:v>5</c:v>
                </c:pt>
                <c:pt idx="2">
                  <c:v>2</c:v>
                </c:pt>
                <c:pt idx="3">
                  <c:v>3</c:v>
                </c:pt>
                <c:pt idx="4">
                  <c:v>3</c:v>
                </c:pt>
                <c:pt idx="5">
                  <c:v>10</c:v>
                </c:pt>
              </c:numCache>
            </c:numRef>
          </c:val>
          <c:extLst>
            <c:ext xmlns:c16="http://schemas.microsoft.com/office/drawing/2014/chart" uri="{C3380CC4-5D6E-409C-BE32-E72D297353CC}">
              <c16:uniqueId val="{00000001-11F5-4EEF-8F31-5B5FAED0DD6C}"/>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Hoja1!$A$2:$A$7</c:f>
              <c:strCache>
                <c:ptCount val="6"/>
                <c:pt idx="0">
                  <c:v>Contenido estrategico</c:v>
                </c:pt>
                <c:pt idx="1">
                  <c:v>Ambiente</c:v>
                </c:pt>
                <c:pt idx="2">
                  <c:v>Incorporación resultados estudios basicos de riesgo</c:v>
                </c:pt>
                <c:pt idx="3">
                  <c:v>Patrimonio</c:v>
                </c:pt>
                <c:pt idx="4">
                  <c:v>Clasificación del suelo</c:v>
                </c:pt>
                <c:pt idx="5">
                  <c:v>Infraestructura basica</c:v>
                </c:pt>
              </c:strCache>
            </c:strRef>
          </c:cat>
          <c:val>
            <c:numRef>
              <c:f>Hoja1!$C$2:$C$7</c:f>
              <c:numCache>
                <c:formatCode>General</c:formatCode>
                <c:ptCount val="6"/>
                <c:pt idx="0">
                  <c:v>0</c:v>
                </c:pt>
                <c:pt idx="1">
                  <c:v>0</c:v>
                </c:pt>
                <c:pt idx="2">
                  <c:v>3</c:v>
                </c:pt>
                <c:pt idx="3">
                  <c:v>2</c:v>
                </c:pt>
                <c:pt idx="4">
                  <c:v>0</c:v>
                </c:pt>
                <c:pt idx="5">
                  <c:v>5</c:v>
                </c:pt>
              </c:numCache>
            </c:numRef>
          </c:val>
          <c:extLst>
            <c:ext xmlns:c16="http://schemas.microsoft.com/office/drawing/2014/chart" uri="{C3380CC4-5D6E-409C-BE32-E72D297353CC}">
              <c16:uniqueId val="{00000002-11F5-4EEF-8F31-5B5FAED0DD6C}"/>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Hoja1!$A$2:$A$7</c:f>
              <c:strCache>
                <c:ptCount val="6"/>
                <c:pt idx="0">
                  <c:v>Contenido estrategico</c:v>
                </c:pt>
                <c:pt idx="1">
                  <c:v>Ambiente</c:v>
                </c:pt>
                <c:pt idx="2">
                  <c:v>Incorporación resultados estudios basicos de riesgo</c:v>
                </c:pt>
                <c:pt idx="3">
                  <c:v>Patrimonio</c:v>
                </c:pt>
                <c:pt idx="4">
                  <c:v>Clasificación del suelo</c:v>
                </c:pt>
                <c:pt idx="5">
                  <c:v>Infraestructura basica</c:v>
                </c:pt>
              </c:strCache>
            </c:strRef>
          </c:cat>
          <c:val>
            <c:numRef>
              <c:f>Hoja1!$D$2:$D$7</c:f>
              <c:numCache>
                <c:formatCode>General</c:formatCode>
                <c:ptCount val="6"/>
                <c:pt idx="0">
                  <c:v>0</c:v>
                </c:pt>
                <c:pt idx="1">
                  <c:v>10</c:v>
                </c:pt>
                <c:pt idx="2">
                  <c:v>0</c:v>
                </c:pt>
                <c:pt idx="3">
                  <c:v>0</c:v>
                </c:pt>
                <c:pt idx="4">
                  <c:v>0</c:v>
                </c:pt>
                <c:pt idx="5">
                  <c:v>0</c:v>
                </c:pt>
              </c:numCache>
            </c:numRef>
          </c:val>
          <c:extLst>
            <c:ext xmlns:c16="http://schemas.microsoft.com/office/drawing/2014/chart" uri="{C3380CC4-5D6E-409C-BE32-E72D297353CC}">
              <c16:uniqueId val="{00000003-11F5-4EEF-8F31-5B5FAED0DD6C}"/>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DEL</a:t>
                </a:r>
                <a:r>
                  <a:rPr lang="es-CO" baseline="0">
                    <a:latin typeface="Swis721 LtCn BT" panose="020B0406020202030204" pitchFamily="34" charset="0"/>
                  </a:rPr>
                  <a:t> COMPONENTE</a:t>
                </a:r>
                <a:endParaRPr lang="es-CO">
                  <a:latin typeface="Swis721 LtCn BT" panose="020B0406020202030204" pitchFamily="34" charset="0"/>
                </a:endParaRPr>
              </a:p>
            </c:rich>
          </c:tx>
          <c:layout>
            <c:manualLayout>
              <c:xMode val="edge"/>
              <c:yMode val="edge"/>
              <c:x val="0.38344379968563008"/>
              <c:y val="0.907112388886325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5788301488688312E-2"/>
              <c:y val="0.136856407800510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i="0" baseline="0">
                <a:effectLst/>
                <a:latin typeface="Swis721 LtCn BT" panose="020B0406020202030204" pitchFamily="34" charset="0"/>
              </a:rPr>
              <a:t>GRÁFICO ANÁLISIS DEL ESTADO DE EJECUCIÓN POR TEMÁTICA                                           (VIGENCIA MEDIANO PLAZO)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2765570916745952"/>
          <c:y val="0.13540828475698546"/>
          <c:w val="0.43901095749920721"/>
          <c:h val="0.75814113033509933"/>
        </c:manualLayout>
      </c:layout>
      <c:bar3DChart>
        <c:barDir val="bar"/>
        <c:grouping val="clustered"/>
        <c:varyColors val="0"/>
        <c:ser>
          <c:idx val="0"/>
          <c:order val="0"/>
          <c:tx>
            <c:strRef>
              <c:f>Hoja1!$B$1</c:f>
              <c:strCache>
                <c:ptCount val="1"/>
                <c:pt idx="0">
                  <c:v>Ejecutado</c:v>
                </c:pt>
              </c:strCache>
            </c:strRef>
          </c:tx>
          <c:spPr>
            <a:solidFill>
              <a:schemeClr val="accent6">
                <a:lumMod val="40000"/>
                <a:lumOff val="6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Hoja1!$B$2:$B$9</c:f>
              <c:numCache>
                <c:formatCode>General</c:formatCode>
                <c:ptCount val="8"/>
                <c:pt idx="0">
                  <c:v>3</c:v>
                </c:pt>
                <c:pt idx="1">
                  <c:v>0</c:v>
                </c:pt>
                <c:pt idx="2">
                  <c:v>1</c:v>
                </c:pt>
                <c:pt idx="3">
                  <c:v>3</c:v>
                </c:pt>
                <c:pt idx="4">
                  <c:v>2</c:v>
                </c:pt>
                <c:pt idx="5">
                  <c:v>7</c:v>
                </c:pt>
                <c:pt idx="6">
                  <c:v>4</c:v>
                </c:pt>
                <c:pt idx="7">
                  <c:v>0</c:v>
                </c:pt>
              </c:numCache>
            </c:numRef>
          </c:val>
          <c:extLst>
            <c:ext xmlns:c16="http://schemas.microsoft.com/office/drawing/2014/chart" uri="{C3380CC4-5D6E-409C-BE32-E72D297353CC}">
              <c16:uniqueId val="{00000000-5EFE-4D04-8AC3-577F8550B5E2}"/>
            </c:ext>
          </c:extLst>
        </c:ser>
        <c:ser>
          <c:idx val="1"/>
          <c:order val="1"/>
          <c:tx>
            <c:strRef>
              <c:f>Hoja1!$C$1</c:f>
              <c:strCache>
                <c:ptCount val="1"/>
                <c:pt idx="0">
                  <c:v>En ejecución</c:v>
                </c:pt>
              </c:strCache>
            </c:strRef>
          </c:tx>
          <c:spPr>
            <a:solidFill>
              <a:schemeClr val="accent4">
                <a:lumMod val="60000"/>
                <a:lumOff val="4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Hoja1!$C$2:$C$9</c:f>
              <c:numCache>
                <c:formatCode>General</c:formatCode>
                <c:ptCount val="8"/>
                <c:pt idx="0">
                  <c:v>0</c:v>
                </c:pt>
                <c:pt idx="1">
                  <c:v>0</c:v>
                </c:pt>
                <c:pt idx="2">
                  <c:v>0</c:v>
                </c:pt>
                <c:pt idx="3">
                  <c:v>4</c:v>
                </c:pt>
                <c:pt idx="4">
                  <c:v>2</c:v>
                </c:pt>
                <c:pt idx="5">
                  <c:v>0</c:v>
                </c:pt>
                <c:pt idx="6">
                  <c:v>10</c:v>
                </c:pt>
                <c:pt idx="7">
                  <c:v>0</c:v>
                </c:pt>
              </c:numCache>
            </c:numRef>
          </c:val>
          <c:extLst>
            <c:ext xmlns:c16="http://schemas.microsoft.com/office/drawing/2014/chart" uri="{C3380CC4-5D6E-409C-BE32-E72D297353CC}">
              <c16:uniqueId val="{00000001-5EFE-4D04-8AC3-577F8550B5E2}"/>
            </c:ext>
          </c:extLst>
        </c:ser>
        <c:ser>
          <c:idx val="2"/>
          <c:order val="2"/>
          <c:tx>
            <c:strRef>
              <c:f>Hoja1!$D$1</c:f>
              <c:strCache>
                <c:ptCount val="1"/>
                <c:pt idx="0">
                  <c:v>Sin ejecutar</c:v>
                </c:pt>
              </c:strCache>
            </c:strRef>
          </c:tx>
          <c:spPr>
            <a:solidFill>
              <a:srgbClr val="C00000"/>
            </a:solidFill>
            <a:ln>
              <a:solidFill>
                <a:schemeClr val="bg1">
                  <a:lumMod val="50000"/>
                </a:schemeClr>
              </a:solidFill>
            </a:ln>
            <a:effectLst/>
            <a:sp3d>
              <a:contourClr>
                <a:schemeClr val="bg1">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Hoja1!$D$2:$D$9</c:f>
              <c:numCache>
                <c:formatCode>General</c:formatCode>
                <c:ptCount val="8"/>
                <c:pt idx="0">
                  <c:v>4</c:v>
                </c:pt>
                <c:pt idx="1">
                  <c:v>0</c:v>
                </c:pt>
                <c:pt idx="2">
                  <c:v>2</c:v>
                </c:pt>
                <c:pt idx="3">
                  <c:v>1</c:v>
                </c:pt>
                <c:pt idx="4">
                  <c:v>5</c:v>
                </c:pt>
                <c:pt idx="5">
                  <c:v>8</c:v>
                </c:pt>
                <c:pt idx="6">
                  <c:v>20</c:v>
                </c:pt>
                <c:pt idx="7">
                  <c:v>2</c:v>
                </c:pt>
              </c:numCache>
            </c:numRef>
          </c:val>
          <c:extLst>
            <c:ext xmlns:c16="http://schemas.microsoft.com/office/drawing/2014/chart" uri="{C3380CC4-5D6E-409C-BE32-E72D297353CC}">
              <c16:uniqueId val="{00000002-5EFE-4D04-8AC3-577F8550B5E2}"/>
            </c:ext>
          </c:extLst>
        </c:ser>
        <c:dLbls>
          <c:showLegendKey val="0"/>
          <c:showVal val="1"/>
          <c:showCatName val="0"/>
          <c:showSerName val="0"/>
          <c:showPercent val="0"/>
          <c:showBubbleSize val="0"/>
        </c:dLbls>
        <c:gapWidth val="150"/>
        <c:shape val="box"/>
        <c:axId val="181225408"/>
        <c:axId val="181225824"/>
        <c:axId val="0"/>
        <c:extLst/>
      </c:bar3DChart>
      <c:catAx>
        <c:axId val="181225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CÓDIGO DE LA TEMÁTICA</a:t>
                </a:r>
              </a:p>
            </c:rich>
          </c:tx>
          <c:layout>
            <c:manualLayout>
              <c:xMode val="edge"/>
              <c:yMode val="edge"/>
              <c:x val="1.6195372750642673E-2"/>
              <c:y val="0.321820406934799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0" spcFirstLastPara="1" vertOverflow="ellipsis" wrap="square" anchor="ctr" anchorCtr="0"/>
          <a:lstStyle/>
          <a:p>
            <a:pPr algn="just">
              <a:defRPr sz="9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81225824"/>
        <c:crosses val="autoZero"/>
        <c:auto val="1"/>
        <c:lblAlgn val="l"/>
        <c:lblOffset val="100"/>
        <c:tickLblSkip val="1"/>
        <c:noMultiLvlLbl val="0"/>
      </c:catAx>
      <c:valAx>
        <c:axId val="181225824"/>
        <c:scaling>
          <c:orientation val="minMax"/>
          <c:max val="2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ESTADO DE</a:t>
                </a:r>
                <a:r>
                  <a:rPr lang="es-CO" b="1" baseline="0">
                    <a:latin typeface="Swis721 LtCn BT" panose="020B0406020202030204" pitchFamily="34" charset="0"/>
                  </a:rPr>
                  <a:t> EJECUCÍON</a:t>
                </a:r>
                <a:endParaRPr lang="es-CO" b="1">
                  <a:latin typeface="Swis721 LtCn BT" panose="020B0406020202030204" pitchFamily="34" charset="0"/>
                </a:endParaRPr>
              </a:p>
            </c:rich>
          </c:tx>
          <c:layout>
            <c:manualLayout>
              <c:xMode val="edge"/>
              <c:yMode val="edge"/>
              <c:x val="0.69635784601474948"/>
              <c:y val="0.920292741653499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225408"/>
        <c:crosses val="max"/>
        <c:crossBetween val="between"/>
      </c:valAx>
      <c:spPr>
        <a:noFill/>
        <a:ln>
          <a:noFill/>
        </a:ln>
        <a:effectLst/>
      </c:spPr>
    </c:plotArea>
    <c:legend>
      <c:legendPos val="b"/>
      <c:layout>
        <c:manualLayout>
          <c:xMode val="edge"/>
          <c:yMode val="edge"/>
          <c:x val="0.24628598803041651"/>
          <c:y val="0.93010118043844858"/>
          <c:w val="0.40031577029735038"/>
          <c:h val="5.02248454187745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i="0" baseline="0">
                <a:effectLst/>
                <a:latin typeface="Swis721 LtCn BT" panose="020B0406020202030204" pitchFamily="34" charset="0"/>
              </a:rPr>
              <a:t>GRÁFICO ANÁLISIS DEL ESTADO DE EJECUCIÓN POR TEMÁTICA                                           (VIGENCIA LARGO PLAZO)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2765570916745952"/>
          <c:y val="0.13540828475698546"/>
          <c:w val="0.43901095749920721"/>
          <c:h val="0.75814113033509933"/>
        </c:manualLayout>
      </c:layout>
      <c:bar3DChart>
        <c:barDir val="bar"/>
        <c:grouping val="clustered"/>
        <c:varyColors val="0"/>
        <c:ser>
          <c:idx val="0"/>
          <c:order val="0"/>
          <c:tx>
            <c:strRef>
              <c:f>Hoja1!$B$1</c:f>
              <c:strCache>
                <c:ptCount val="1"/>
                <c:pt idx="0">
                  <c:v>Ejecutado</c:v>
                </c:pt>
              </c:strCache>
            </c:strRef>
          </c:tx>
          <c:spPr>
            <a:solidFill>
              <a:schemeClr val="accent6">
                <a:lumMod val="40000"/>
                <a:lumOff val="6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Hoja1!$B$2:$B$9</c:f>
              <c:numCache>
                <c:formatCode>General</c:formatCode>
                <c:ptCount val="8"/>
                <c:pt idx="0">
                  <c:v>0</c:v>
                </c:pt>
                <c:pt idx="1">
                  <c:v>1</c:v>
                </c:pt>
                <c:pt idx="2">
                  <c:v>1</c:v>
                </c:pt>
                <c:pt idx="3">
                  <c:v>3</c:v>
                </c:pt>
                <c:pt idx="4">
                  <c:v>1</c:v>
                </c:pt>
                <c:pt idx="5">
                  <c:v>8</c:v>
                </c:pt>
                <c:pt idx="6">
                  <c:v>5</c:v>
                </c:pt>
                <c:pt idx="7">
                  <c:v>0</c:v>
                </c:pt>
              </c:numCache>
            </c:numRef>
          </c:val>
          <c:extLst>
            <c:ext xmlns:c16="http://schemas.microsoft.com/office/drawing/2014/chart" uri="{C3380CC4-5D6E-409C-BE32-E72D297353CC}">
              <c16:uniqueId val="{00000000-D2FE-4643-ACAF-2DB3F5C0510F}"/>
            </c:ext>
          </c:extLst>
        </c:ser>
        <c:ser>
          <c:idx val="1"/>
          <c:order val="1"/>
          <c:tx>
            <c:strRef>
              <c:f>Hoja1!$C$1</c:f>
              <c:strCache>
                <c:ptCount val="1"/>
                <c:pt idx="0">
                  <c:v>En ejecución</c:v>
                </c:pt>
              </c:strCache>
            </c:strRef>
          </c:tx>
          <c:spPr>
            <a:solidFill>
              <a:schemeClr val="accent4">
                <a:lumMod val="60000"/>
                <a:lumOff val="4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Hoja1!$C$2:$C$9</c:f>
              <c:numCache>
                <c:formatCode>General</c:formatCode>
                <c:ptCount val="8"/>
                <c:pt idx="0">
                  <c:v>1</c:v>
                </c:pt>
                <c:pt idx="1">
                  <c:v>1</c:v>
                </c:pt>
                <c:pt idx="2">
                  <c:v>2</c:v>
                </c:pt>
                <c:pt idx="3">
                  <c:v>2</c:v>
                </c:pt>
                <c:pt idx="4">
                  <c:v>0</c:v>
                </c:pt>
                <c:pt idx="5">
                  <c:v>6</c:v>
                </c:pt>
                <c:pt idx="6">
                  <c:v>5</c:v>
                </c:pt>
                <c:pt idx="7">
                  <c:v>2</c:v>
                </c:pt>
              </c:numCache>
            </c:numRef>
          </c:val>
          <c:extLst>
            <c:ext xmlns:c16="http://schemas.microsoft.com/office/drawing/2014/chart" uri="{C3380CC4-5D6E-409C-BE32-E72D297353CC}">
              <c16:uniqueId val="{00000001-D2FE-4643-ACAF-2DB3F5C0510F}"/>
            </c:ext>
          </c:extLst>
        </c:ser>
        <c:ser>
          <c:idx val="2"/>
          <c:order val="2"/>
          <c:tx>
            <c:strRef>
              <c:f>Hoja1!$D$1</c:f>
              <c:strCache>
                <c:ptCount val="1"/>
                <c:pt idx="0">
                  <c:v>Sin ejecutar</c:v>
                </c:pt>
              </c:strCache>
            </c:strRef>
          </c:tx>
          <c:spPr>
            <a:solidFill>
              <a:srgbClr val="C00000"/>
            </a:solidFill>
            <a:ln>
              <a:solidFill>
                <a:schemeClr val="bg1">
                  <a:lumMod val="50000"/>
                </a:schemeClr>
              </a:solidFill>
            </a:ln>
            <a:effectLst/>
            <a:sp3d>
              <a:contourClr>
                <a:schemeClr val="bg1">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Hoja1!$D$2:$D$9</c:f>
              <c:numCache>
                <c:formatCode>General</c:formatCode>
                <c:ptCount val="8"/>
                <c:pt idx="0">
                  <c:v>2</c:v>
                </c:pt>
                <c:pt idx="1">
                  <c:v>0</c:v>
                </c:pt>
                <c:pt idx="2">
                  <c:v>1</c:v>
                </c:pt>
                <c:pt idx="3">
                  <c:v>3</c:v>
                </c:pt>
                <c:pt idx="4">
                  <c:v>7</c:v>
                </c:pt>
                <c:pt idx="5">
                  <c:v>11</c:v>
                </c:pt>
                <c:pt idx="6">
                  <c:v>5</c:v>
                </c:pt>
                <c:pt idx="7">
                  <c:v>0</c:v>
                </c:pt>
              </c:numCache>
            </c:numRef>
          </c:val>
          <c:extLst>
            <c:ext xmlns:c16="http://schemas.microsoft.com/office/drawing/2014/chart" uri="{C3380CC4-5D6E-409C-BE32-E72D297353CC}">
              <c16:uniqueId val="{00000002-D2FE-4643-ACAF-2DB3F5C0510F}"/>
            </c:ext>
          </c:extLst>
        </c:ser>
        <c:dLbls>
          <c:showLegendKey val="0"/>
          <c:showVal val="1"/>
          <c:showCatName val="0"/>
          <c:showSerName val="0"/>
          <c:showPercent val="0"/>
          <c:showBubbleSize val="0"/>
        </c:dLbls>
        <c:gapWidth val="150"/>
        <c:shape val="box"/>
        <c:axId val="181225408"/>
        <c:axId val="181225824"/>
        <c:axId val="0"/>
        <c:extLst/>
      </c:bar3DChart>
      <c:catAx>
        <c:axId val="181225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CÓDIGO DE LA TEMÁTICA</a:t>
                </a:r>
              </a:p>
            </c:rich>
          </c:tx>
          <c:layout>
            <c:manualLayout>
              <c:xMode val="edge"/>
              <c:yMode val="edge"/>
              <c:x val="1.6195372750642673E-2"/>
              <c:y val="0.321820406934799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0" spcFirstLastPara="1" vertOverflow="ellipsis" wrap="square" anchor="ctr" anchorCtr="0"/>
          <a:lstStyle/>
          <a:p>
            <a:pPr algn="just">
              <a:defRPr sz="9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81225824"/>
        <c:crosses val="autoZero"/>
        <c:auto val="1"/>
        <c:lblAlgn val="l"/>
        <c:lblOffset val="100"/>
        <c:tickLblSkip val="1"/>
        <c:noMultiLvlLbl val="0"/>
      </c:catAx>
      <c:valAx>
        <c:axId val="181225824"/>
        <c:scaling>
          <c:orientation val="minMax"/>
          <c:max val="1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ESTADO DE</a:t>
                </a:r>
                <a:r>
                  <a:rPr lang="es-CO" b="1" baseline="0">
                    <a:latin typeface="Swis721 LtCn BT" panose="020B0406020202030204" pitchFamily="34" charset="0"/>
                  </a:rPr>
                  <a:t> EJECUCÍON</a:t>
                </a:r>
                <a:endParaRPr lang="es-CO" b="1">
                  <a:latin typeface="Swis721 LtCn BT" panose="020B0406020202030204" pitchFamily="34" charset="0"/>
                </a:endParaRPr>
              </a:p>
            </c:rich>
          </c:tx>
          <c:layout>
            <c:manualLayout>
              <c:xMode val="edge"/>
              <c:yMode val="edge"/>
              <c:x val="0.69635784601474948"/>
              <c:y val="0.920292741653499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225408"/>
        <c:crosses val="max"/>
        <c:crossBetween val="between"/>
      </c:valAx>
      <c:spPr>
        <a:noFill/>
        <a:ln>
          <a:noFill/>
        </a:ln>
        <a:effectLst/>
      </c:spPr>
    </c:plotArea>
    <c:legend>
      <c:legendPos val="b"/>
      <c:layout>
        <c:manualLayout>
          <c:xMode val="edge"/>
          <c:yMode val="edge"/>
          <c:x val="0.24628598803041651"/>
          <c:y val="0.93010118043844858"/>
          <c:w val="0.40031577029735038"/>
          <c:h val="5.02248454187745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PROGRAMAs y proyectos asociados a una meta</a:t>
            </a:r>
            <a:endParaRPr lang="es-CO" sz="1000">
              <a:latin typeface="Swis721 LtCn BT" panose="020B0406020202030204" pitchFamily="34" charset="0"/>
            </a:endParaRPr>
          </a:p>
        </c:rich>
      </c:tx>
      <c:layout>
        <c:manualLayout>
          <c:xMode val="edge"/>
          <c:yMode val="edge"/>
          <c:x val="0.12242225859247136"/>
          <c:y val="3.2321610787751254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0D76-4DBD-AAA4-1BA27A69B2AC}"/>
              </c:ext>
            </c:extLst>
          </c:dPt>
          <c:cat>
            <c:strRef>
              <c:f>Hoja1!$A$2</c:f>
              <c:strCache>
                <c:ptCount val="1"/>
                <c:pt idx="0">
                  <c:v>¿Los proyectos tienen metas asociadas?</c:v>
                </c:pt>
              </c:strCache>
            </c:strRef>
          </c:cat>
          <c:val>
            <c:numRef>
              <c:f>Hoja1!$B$2</c:f>
              <c:numCache>
                <c:formatCode>General</c:formatCode>
                <c:ptCount val="1"/>
                <c:pt idx="0">
                  <c:v>48</c:v>
                </c:pt>
              </c:numCache>
            </c:numRef>
          </c:val>
          <c:extLst>
            <c:ext xmlns:c16="http://schemas.microsoft.com/office/drawing/2014/chart" uri="{C3380CC4-5D6E-409C-BE32-E72D297353CC}">
              <c16:uniqueId val="{00000001-0D76-4DBD-AAA4-1BA27A69B2AC}"/>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c:f>
              <c:strCache>
                <c:ptCount val="1"/>
                <c:pt idx="0">
                  <c:v>¿Los proyectos tienen metas asociadas?</c:v>
                </c:pt>
              </c:strCache>
            </c:strRef>
          </c:cat>
          <c:val>
            <c:numRef>
              <c:f>Hoja1!$C$2</c:f>
              <c:numCache>
                <c:formatCode>General</c:formatCode>
                <c:ptCount val="1"/>
                <c:pt idx="0">
                  <c:v>152</c:v>
                </c:pt>
              </c:numCache>
            </c:numRef>
          </c:val>
          <c:extLst>
            <c:ext xmlns:c16="http://schemas.microsoft.com/office/drawing/2014/chart" uri="{C3380CC4-5D6E-409C-BE32-E72D297353CC}">
              <c16:uniqueId val="{00000002-0D76-4DBD-AAA4-1BA27A69B2AC}"/>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METAS ASOCIADAS </a:t>
                </a:r>
              </a:p>
            </c:rich>
          </c:tx>
          <c:layout>
            <c:manualLayout>
              <c:xMode val="edge"/>
              <c:yMode val="edge"/>
              <c:x val="0.46060064914144316"/>
              <c:y val="0.9071123628722832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max val="300"/>
          <c:min val="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PROYECTOS</a:t>
                </a:r>
              </a:p>
            </c:rich>
          </c:tx>
          <c:layout>
            <c:manualLayout>
              <c:xMode val="edge"/>
              <c:yMode val="edge"/>
              <c:x val="2.3450280662544027E-2"/>
              <c:y val="0.4123104212296434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00">
                <a:latin typeface="Swis721 LtCn BT" panose="020B0406020202030204" pitchFamily="34" charset="0"/>
              </a:rPr>
              <a:t>GRÁFICO ESTADO DE EJECUCIÓN Programas y proyectos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Programas y proyectos</c:v>
                </c:pt>
              </c:strCache>
            </c:strRef>
          </c:tx>
          <c:dPt>
            <c:idx val="0"/>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38F-4243-A184-ED296E18FE82}"/>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738F-4243-A184-ED296E18FE82}"/>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738F-4243-A184-ED296E18FE82}"/>
              </c:ext>
            </c:extLst>
          </c:dPt>
          <c:dLbls>
            <c:dLbl>
              <c:idx val="0"/>
              <c:layout>
                <c:manualLayout>
                  <c:x val="-0.10984003431649604"/>
                  <c:y val="7.47781920436813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8F-4243-A184-ED296E18FE82}"/>
                </c:ext>
              </c:extLst>
            </c:dLbl>
            <c:dLbl>
              <c:idx val="1"/>
              <c:layout>
                <c:manualLayout>
                  <c:x val="2.2883800736037293E-2"/>
                  <c:y val="-0.163077651365723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38F-4243-A184-ED296E18FE82}"/>
                </c:ext>
              </c:extLst>
            </c:dLbl>
            <c:dLbl>
              <c:idx val="2"/>
              <c:layout>
                <c:manualLayout>
                  <c:x val="0.10209047109700485"/>
                  <c:y val="0.112315890346757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38F-4243-A184-ED296E18FE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wis721 LtCn BT" panose="020B0406020202030204" pitchFamily="34" charset="0"/>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Ejecutados</c:v>
                </c:pt>
                <c:pt idx="1">
                  <c:v>En ejecución</c:v>
                </c:pt>
                <c:pt idx="2">
                  <c:v>Sin ejecutar</c:v>
                </c:pt>
              </c:strCache>
            </c:strRef>
          </c:cat>
          <c:val>
            <c:numRef>
              <c:f>Hoja1!$B$2:$B$4</c:f>
              <c:numCache>
                <c:formatCode>General</c:formatCode>
                <c:ptCount val="3"/>
                <c:pt idx="0">
                  <c:v>75</c:v>
                </c:pt>
                <c:pt idx="1">
                  <c:v>56</c:v>
                </c:pt>
                <c:pt idx="2">
                  <c:v>69</c:v>
                </c:pt>
              </c:numCache>
            </c:numRef>
          </c:val>
          <c:extLst>
            <c:ext xmlns:c16="http://schemas.microsoft.com/office/drawing/2014/chart" uri="{C3380CC4-5D6E-409C-BE32-E72D297353CC}">
              <c16:uniqueId val="{00000000-738F-4243-A184-ED296E18FE8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00">
                <a:latin typeface="Swis721 LtCn BT" panose="020B0406020202030204" pitchFamily="34" charset="0"/>
              </a:rPr>
              <a:t>GRÁFICO ESTADO DE EJECUCIÓN Programas y proyectos                               (vigencia corto plazo)</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Programas y proyectos</c:v>
                </c:pt>
              </c:strCache>
            </c:strRef>
          </c:tx>
          <c:dPt>
            <c:idx val="0"/>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F52-4948-8616-1B6979C780E4}"/>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F52-4948-8616-1B6979C780E4}"/>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F52-4948-8616-1B6979C780E4}"/>
              </c:ext>
            </c:extLst>
          </c:dPt>
          <c:dLbls>
            <c:dLbl>
              <c:idx val="0"/>
              <c:layout>
                <c:manualLayout>
                  <c:x val="-0.10984003431649604"/>
                  <c:y val="7.47781920436813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52-4948-8616-1B6979C780E4}"/>
                </c:ext>
              </c:extLst>
            </c:dLbl>
            <c:dLbl>
              <c:idx val="1"/>
              <c:layout>
                <c:manualLayout>
                  <c:x val="-9.8494234865487192E-3"/>
                  <c:y val="-0.13512530011316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F52-4948-8616-1B6979C780E4}"/>
                </c:ext>
              </c:extLst>
            </c:dLbl>
            <c:dLbl>
              <c:idx val="2"/>
              <c:layout>
                <c:manualLayout>
                  <c:x val="0.10676664598594571"/>
                  <c:y val="5.64108207648047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52-4948-8616-1B6979C780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wis721 LtCn BT" panose="020B0406020202030204" pitchFamily="34" charset="0"/>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Ejecutados</c:v>
                </c:pt>
                <c:pt idx="1">
                  <c:v>En ejecución</c:v>
                </c:pt>
                <c:pt idx="2">
                  <c:v>Sin ejecutar</c:v>
                </c:pt>
              </c:strCache>
            </c:strRef>
          </c:cat>
          <c:val>
            <c:numRef>
              <c:f>Hoja1!$B$2:$B$4</c:f>
              <c:numCache>
                <c:formatCode>General</c:formatCode>
                <c:ptCount val="3"/>
                <c:pt idx="0">
                  <c:v>21</c:v>
                </c:pt>
                <c:pt idx="1">
                  <c:v>12</c:v>
                </c:pt>
                <c:pt idx="2">
                  <c:v>22</c:v>
                </c:pt>
              </c:numCache>
            </c:numRef>
          </c:val>
          <c:extLst>
            <c:ext xmlns:c16="http://schemas.microsoft.com/office/drawing/2014/chart" uri="{C3380CC4-5D6E-409C-BE32-E72D297353CC}">
              <c16:uniqueId val="{00000006-DF52-4948-8616-1B6979C780E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00">
                <a:latin typeface="Swis721 LtCn BT" panose="020B0406020202030204" pitchFamily="34" charset="0"/>
              </a:rPr>
              <a:t>GRÁFICO ESTADO DE EJECUCIÓN Programas y proyectos                               (vigencia mediano plazo)</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Programas y proyectos</c:v>
                </c:pt>
              </c:strCache>
            </c:strRef>
          </c:tx>
          <c:dPt>
            <c:idx val="0"/>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736-4B2B-B474-A221E3949EFE}"/>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736-4B2B-B474-A221E3949EFE}"/>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736-4B2B-B474-A221E3949EFE}"/>
              </c:ext>
            </c:extLst>
          </c:dPt>
          <c:dLbls>
            <c:dLbl>
              <c:idx val="0"/>
              <c:layout>
                <c:manualLayout>
                  <c:x val="-7.4768722649439776E-2"/>
                  <c:y val="0.140000476879593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36-4B2B-B474-A221E3949EFE}"/>
                </c:ext>
              </c:extLst>
            </c:dLbl>
            <c:dLbl>
              <c:idx val="1"/>
              <c:layout>
                <c:manualLayout>
                  <c:x val="-7.7653959376190906E-2"/>
                  <c:y val="-0.107172819330497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36-4B2B-B474-A221E3949EFE}"/>
                </c:ext>
              </c:extLst>
            </c:dLbl>
            <c:dLbl>
              <c:idx val="2"/>
              <c:layout>
                <c:manualLayout>
                  <c:x val="0.11144282087488655"/>
                  <c:y val="-4.60816087716498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36-4B2B-B474-A221E3949E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wis721 LtCn BT" panose="020B0406020202030204" pitchFamily="34" charset="0"/>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Ejecutados</c:v>
                </c:pt>
                <c:pt idx="1">
                  <c:v>En ejecución</c:v>
                </c:pt>
                <c:pt idx="2">
                  <c:v>Sin ejecutar</c:v>
                </c:pt>
              </c:strCache>
            </c:strRef>
          </c:cat>
          <c:val>
            <c:numRef>
              <c:f>Hoja1!$B$2:$B$4</c:f>
              <c:numCache>
                <c:formatCode>General</c:formatCode>
                <c:ptCount val="3"/>
                <c:pt idx="0">
                  <c:v>20</c:v>
                </c:pt>
                <c:pt idx="1">
                  <c:v>16</c:v>
                </c:pt>
                <c:pt idx="2">
                  <c:v>42</c:v>
                </c:pt>
              </c:numCache>
            </c:numRef>
          </c:val>
          <c:extLst>
            <c:ext xmlns:c16="http://schemas.microsoft.com/office/drawing/2014/chart" uri="{C3380CC4-5D6E-409C-BE32-E72D297353CC}">
              <c16:uniqueId val="{00000006-A736-4B2B-B474-A221E3949EF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00">
                <a:latin typeface="Swis721 LtCn BT" panose="020B0406020202030204" pitchFamily="34" charset="0"/>
              </a:rPr>
              <a:t>GRÁFICO ESTADO DE EJECUCIÓN Programas y proyectos                               (vigencia LARGO plazo)</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Programas y proyectos</c:v>
                </c:pt>
              </c:strCache>
            </c:strRef>
          </c:tx>
          <c:dPt>
            <c:idx val="0"/>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C56-490A-8CEF-A21106477855}"/>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C56-490A-8CEF-A21106477855}"/>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C56-490A-8CEF-A21106477855}"/>
              </c:ext>
            </c:extLst>
          </c:dPt>
          <c:dLbls>
            <c:dLbl>
              <c:idx val="0"/>
              <c:layout>
                <c:manualLayout>
                  <c:x val="-7.4768722649439776E-2"/>
                  <c:y val="0.140000476879593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56-490A-8CEF-A21106477855}"/>
                </c:ext>
              </c:extLst>
            </c:dLbl>
            <c:dLbl>
              <c:idx val="1"/>
              <c:layout>
                <c:manualLayout>
                  <c:x val="-6.1287347264897943E-2"/>
                  <c:y val="-0.172395274490059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56-490A-8CEF-A21106477855}"/>
                </c:ext>
              </c:extLst>
            </c:dLbl>
            <c:dLbl>
              <c:idx val="2"/>
              <c:layout>
                <c:manualLayout>
                  <c:x val="0.12079517065276824"/>
                  <c:y val="5.64108207648048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56-490A-8CEF-A211064778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wis721 LtCn BT" panose="020B0406020202030204" pitchFamily="34" charset="0"/>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Ejecutados</c:v>
                </c:pt>
                <c:pt idx="1">
                  <c:v>En ejecución</c:v>
                </c:pt>
                <c:pt idx="2">
                  <c:v>Sin ejecutar</c:v>
                </c:pt>
              </c:strCache>
            </c:strRef>
          </c:cat>
          <c:val>
            <c:numRef>
              <c:f>Hoja1!$B$2:$B$4</c:f>
              <c:numCache>
                <c:formatCode>General</c:formatCode>
                <c:ptCount val="3"/>
                <c:pt idx="0">
                  <c:v>19</c:v>
                </c:pt>
                <c:pt idx="1">
                  <c:v>19</c:v>
                </c:pt>
                <c:pt idx="2">
                  <c:v>29</c:v>
                </c:pt>
              </c:numCache>
            </c:numRef>
          </c:val>
          <c:extLst>
            <c:ext xmlns:c16="http://schemas.microsoft.com/office/drawing/2014/chart" uri="{C3380CC4-5D6E-409C-BE32-E72D297353CC}">
              <c16:uniqueId val="{00000006-7C56-490A-8CEF-A2110647785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COMPONENTE urbano</a:t>
            </a:r>
            <a:endParaRPr lang="es-CO" sz="1000">
              <a:latin typeface="Swis721 LtCn BT" panose="020B0406020202030204" pitchFamily="34" charset="0"/>
            </a:endParaRPr>
          </a:p>
        </c:rich>
      </c:tx>
      <c:layout>
        <c:manualLayout>
          <c:xMode val="edge"/>
          <c:yMode val="edge"/>
          <c:x val="0.2396787261280536"/>
          <c:y val="2.42473226914528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84BC-4780-8C37-01D9AD024D71}"/>
              </c:ext>
            </c:extLst>
          </c:dPt>
          <c:cat>
            <c:strRef>
              <c:f>Hoja1!$A$2:$A$7</c:f>
              <c:strCache>
                <c:ptCount val="6"/>
                <c:pt idx="0">
                  <c:v>Políticas</c:v>
                </c:pt>
                <c:pt idx="1">
                  <c:v>Ambiente</c:v>
                </c:pt>
                <c:pt idx="2">
                  <c:v>Patrimonio</c:v>
                </c:pt>
                <c:pt idx="3">
                  <c:v>Gestión del riesgo </c:v>
                </c:pt>
                <c:pt idx="4">
                  <c:v>Sistemas estructurantes</c:v>
                </c:pt>
                <c:pt idx="5">
                  <c:v>Norma general</c:v>
                </c:pt>
              </c:strCache>
            </c:strRef>
          </c:cat>
          <c:val>
            <c:numRef>
              <c:f>Hoja1!$B$2:$B$7</c:f>
              <c:numCache>
                <c:formatCode>General</c:formatCode>
                <c:ptCount val="6"/>
                <c:pt idx="0">
                  <c:v>1</c:v>
                </c:pt>
                <c:pt idx="1">
                  <c:v>1</c:v>
                </c:pt>
                <c:pt idx="2">
                  <c:v>0</c:v>
                </c:pt>
                <c:pt idx="3">
                  <c:v>3</c:v>
                </c:pt>
                <c:pt idx="4">
                  <c:v>4</c:v>
                </c:pt>
                <c:pt idx="5">
                  <c:v>19</c:v>
                </c:pt>
              </c:numCache>
            </c:numRef>
          </c:val>
          <c:extLst>
            <c:ext xmlns:c16="http://schemas.microsoft.com/office/drawing/2014/chart" uri="{C3380CC4-5D6E-409C-BE32-E72D297353CC}">
              <c16:uniqueId val="{00000001-84BC-4780-8C37-01D9AD024D71}"/>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Hoja1!$A$2:$A$7</c:f>
              <c:strCache>
                <c:ptCount val="6"/>
                <c:pt idx="0">
                  <c:v>Políticas</c:v>
                </c:pt>
                <c:pt idx="1">
                  <c:v>Ambiente</c:v>
                </c:pt>
                <c:pt idx="2">
                  <c:v>Patrimonio</c:v>
                </c:pt>
                <c:pt idx="3">
                  <c:v>Gestión del riesgo </c:v>
                </c:pt>
                <c:pt idx="4">
                  <c:v>Sistemas estructurantes</c:v>
                </c:pt>
                <c:pt idx="5">
                  <c:v>Norma general</c:v>
                </c:pt>
              </c:strCache>
            </c:strRef>
          </c:cat>
          <c:val>
            <c:numRef>
              <c:f>Hoja1!$C$2:$C$7</c:f>
              <c:numCache>
                <c:formatCode>General</c:formatCode>
                <c:ptCount val="6"/>
                <c:pt idx="0">
                  <c:v>0</c:v>
                </c:pt>
                <c:pt idx="1">
                  <c:v>0</c:v>
                </c:pt>
                <c:pt idx="2">
                  <c:v>5</c:v>
                </c:pt>
                <c:pt idx="3">
                  <c:v>0</c:v>
                </c:pt>
                <c:pt idx="4">
                  <c:v>0</c:v>
                </c:pt>
                <c:pt idx="5">
                  <c:v>1</c:v>
                </c:pt>
              </c:numCache>
            </c:numRef>
          </c:val>
          <c:extLst>
            <c:ext xmlns:c16="http://schemas.microsoft.com/office/drawing/2014/chart" uri="{C3380CC4-5D6E-409C-BE32-E72D297353CC}">
              <c16:uniqueId val="{00000002-84BC-4780-8C37-01D9AD024D71}"/>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Hoja1!$A$2:$A$7</c:f>
              <c:strCache>
                <c:ptCount val="6"/>
                <c:pt idx="0">
                  <c:v>Políticas</c:v>
                </c:pt>
                <c:pt idx="1">
                  <c:v>Ambiente</c:v>
                </c:pt>
                <c:pt idx="2">
                  <c:v>Patrimonio</c:v>
                </c:pt>
                <c:pt idx="3">
                  <c:v>Gestión del riesgo </c:v>
                </c:pt>
                <c:pt idx="4">
                  <c:v>Sistemas estructurantes</c:v>
                </c:pt>
                <c:pt idx="5">
                  <c:v>Norma general</c:v>
                </c:pt>
              </c:strCache>
            </c:strRef>
          </c:cat>
          <c:val>
            <c:numRef>
              <c:f>Hoja1!$D$2:$D$7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84BC-4780-8C37-01D9AD024D71}"/>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DEL</a:t>
                </a:r>
                <a:r>
                  <a:rPr lang="es-CO" baseline="0">
                    <a:latin typeface="Swis721 LtCn BT" panose="020B0406020202030204" pitchFamily="34" charset="0"/>
                  </a:rPr>
                  <a:t> COMPONENTE</a:t>
                </a:r>
                <a:endParaRPr lang="es-CO">
                  <a:latin typeface="Swis721 LtCn BT" panose="020B0406020202030204" pitchFamily="34" charset="0"/>
                </a:endParaRPr>
              </a:p>
            </c:rich>
          </c:tx>
          <c:layout>
            <c:manualLayout>
              <c:xMode val="edge"/>
              <c:yMode val="edge"/>
              <c:x val="0.38344379968563008"/>
              <c:y val="0.907112388886325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max val="2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5788301488688312E-2"/>
              <c:y val="0.136856407800510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COMPONENTE RURAL</a:t>
            </a:r>
            <a:endParaRPr lang="es-CO" sz="1000">
              <a:latin typeface="Swis721 LtCn BT" panose="020B0406020202030204" pitchFamily="34" charset="0"/>
            </a:endParaRPr>
          </a:p>
        </c:rich>
      </c:tx>
      <c:layout>
        <c:manualLayout>
          <c:xMode val="edge"/>
          <c:yMode val="edge"/>
          <c:x val="0.2396787261280536"/>
          <c:y val="2.42473226914528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B92A-4452-8005-79E1E156D55A}"/>
              </c:ext>
            </c:extLst>
          </c:dPt>
          <c:cat>
            <c:strRef>
              <c:f>Hoja1!$A$2:$A$8</c:f>
              <c:strCache>
                <c:ptCount val="7"/>
                <c:pt idx="0">
                  <c:v>Políticas</c:v>
                </c:pt>
                <c:pt idx="1">
                  <c:v>Identificación de las categorías del suelo rural</c:v>
                </c:pt>
                <c:pt idx="2">
                  <c:v>Identificación de la categoría de protección</c:v>
                </c:pt>
                <c:pt idx="3">
                  <c:v>Identificación de las categorías de desarrollo restringido </c:v>
                </c:pt>
                <c:pt idx="4">
                  <c:v>Territorios colectivos</c:v>
                </c:pt>
                <c:pt idx="5">
                  <c:v>Patrimonio</c:v>
                </c:pt>
                <c:pt idx="6">
                  <c:v>Norma general</c:v>
                </c:pt>
              </c:strCache>
            </c:strRef>
          </c:cat>
          <c:val>
            <c:numRef>
              <c:f>Hoja1!$B$2:$B$8</c:f>
              <c:numCache>
                <c:formatCode>General</c:formatCode>
                <c:ptCount val="7"/>
                <c:pt idx="0">
                  <c:v>1</c:v>
                </c:pt>
                <c:pt idx="1">
                  <c:v>8</c:v>
                </c:pt>
                <c:pt idx="2">
                  <c:v>18</c:v>
                </c:pt>
                <c:pt idx="3">
                  <c:v>27</c:v>
                </c:pt>
                <c:pt idx="4">
                  <c:v>0</c:v>
                </c:pt>
                <c:pt idx="5">
                  <c:v>2</c:v>
                </c:pt>
                <c:pt idx="6">
                  <c:v>13</c:v>
                </c:pt>
              </c:numCache>
            </c:numRef>
          </c:val>
          <c:extLst>
            <c:ext xmlns:c16="http://schemas.microsoft.com/office/drawing/2014/chart" uri="{C3380CC4-5D6E-409C-BE32-E72D297353CC}">
              <c16:uniqueId val="{00000001-B92A-4452-8005-79E1E156D55A}"/>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Hoja1!$A$2:$A$8</c:f>
              <c:strCache>
                <c:ptCount val="7"/>
                <c:pt idx="0">
                  <c:v>Políticas</c:v>
                </c:pt>
                <c:pt idx="1">
                  <c:v>Identificación de las categorías del suelo rural</c:v>
                </c:pt>
                <c:pt idx="2">
                  <c:v>Identificación de la categoría de protección</c:v>
                </c:pt>
                <c:pt idx="3">
                  <c:v>Identificación de las categorías de desarrollo restringido </c:v>
                </c:pt>
                <c:pt idx="4">
                  <c:v>Territorios colectivos</c:v>
                </c:pt>
                <c:pt idx="5">
                  <c:v>Patrimonio</c:v>
                </c:pt>
                <c:pt idx="6">
                  <c:v>Norma general</c:v>
                </c:pt>
              </c:strCache>
            </c:strRef>
          </c:cat>
          <c:val>
            <c:numRef>
              <c:f>Hoja1!$C$2:$C$8</c:f>
              <c:numCache>
                <c:formatCode>General</c:formatCode>
                <c:ptCount val="7"/>
                <c:pt idx="0">
                  <c:v>0</c:v>
                </c:pt>
                <c:pt idx="1">
                  <c:v>1</c:v>
                </c:pt>
                <c:pt idx="2">
                  <c:v>1</c:v>
                </c:pt>
                <c:pt idx="3">
                  <c:v>8</c:v>
                </c:pt>
                <c:pt idx="4">
                  <c:v>0</c:v>
                </c:pt>
                <c:pt idx="5">
                  <c:v>3</c:v>
                </c:pt>
                <c:pt idx="6">
                  <c:v>1</c:v>
                </c:pt>
              </c:numCache>
            </c:numRef>
          </c:val>
          <c:extLst>
            <c:ext xmlns:c16="http://schemas.microsoft.com/office/drawing/2014/chart" uri="{C3380CC4-5D6E-409C-BE32-E72D297353CC}">
              <c16:uniqueId val="{00000002-B92A-4452-8005-79E1E156D55A}"/>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Hoja1!$A$2:$A$8</c:f>
              <c:strCache>
                <c:ptCount val="7"/>
                <c:pt idx="0">
                  <c:v>Políticas</c:v>
                </c:pt>
                <c:pt idx="1">
                  <c:v>Identificación de las categorías del suelo rural</c:v>
                </c:pt>
                <c:pt idx="2">
                  <c:v>Identificación de la categoría de protección</c:v>
                </c:pt>
                <c:pt idx="3">
                  <c:v>Identificación de las categorías de desarrollo restringido </c:v>
                </c:pt>
                <c:pt idx="4">
                  <c:v>Territorios colectivos</c:v>
                </c:pt>
                <c:pt idx="5">
                  <c:v>Patrimonio</c:v>
                </c:pt>
                <c:pt idx="6">
                  <c:v>Norma general</c:v>
                </c:pt>
              </c:strCache>
            </c:strRef>
          </c:cat>
          <c:val>
            <c:numRef>
              <c:f>Hoja1!$D$2:$D$8</c:f>
              <c:numCache>
                <c:formatCode>General</c:formatCode>
                <c:ptCount val="7"/>
                <c:pt idx="0">
                  <c:v>0</c:v>
                </c:pt>
                <c:pt idx="1">
                  <c:v>0</c:v>
                </c:pt>
                <c:pt idx="2">
                  <c:v>3</c:v>
                </c:pt>
                <c:pt idx="3">
                  <c:v>0</c:v>
                </c:pt>
                <c:pt idx="4">
                  <c:v>3</c:v>
                </c:pt>
                <c:pt idx="5">
                  <c:v>1</c:v>
                </c:pt>
                <c:pt idx="6">
                  <c:v>1</c:v>
                </c:pt>
              </c:numCache>
            </c:numRef>
          </c:val>
          <c:extLst>
            <c:ext xmlns:c16="http://schemas.microsoft.com/office/drawing/2014/chart" uri="{C3380CC4-5D6E-409C-BE32-E72D297353CC}">
              <c16:uniqueId val="{00000003-B92A-4452-8005-79E1E156D55A}"/>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DEL</a:t>
                </a:r>
                <a:r>
                  <a:rPr lang="es-CO" baseline="0">
                    <a:latin typeface="Swis721 LtCn BT" panose="020B0406020202030204" pitchFamily="34" charset="0"/>
                  </a:rPr>
                  <a:t> COMPONENTE</a:t>
                </a:r>
                <a:endParaRPr lang="es-CO">
                  <a:latin typeface="Swis721 LtCn BT" panose="020B0406020202030204" pitchFamily="34" charset="0"/>
                </a:endParaRPr>
              </a:p>
            </c:rich>
          </c:tx>
          <c:layout>
            <c:manualLayout>
              <c:xMode val="edge"/>
              <c:yMode val="edge"/>
              <c:x val="0.38344379968563008"/>
              <c:y val="0.907112388886325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5788301488688312E-2"/>
              <c:y val="0.136856407800510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PROGRAMAS Y PROYECTOS</a:t>
            </a:r>
            <a:endParaRPr lang="es-CO" sz="1000">
              <a:latin typeface="Swis721 LtCn BT" panose="020B0406020202030204" pitchFamily="34" charset="0"/>
            </a:endParaRPr>
          </a:p>
        </c:rich>
      </c:tx>
      <c:layout>
        <c:manualLayout>
          <c:xMode val="edge"/>
          <c:yMode val="edge"/>
          <c:x val="0.2396787261280536"/>
          <c:y val="2.42473226914528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1352-43D0-9051-B4E701CFE9B3}"/>
              </c:ext>
            </c:extLst>
          </c:dPt>
          <c:cat>
            <c:strRef>
              <c:f>Hoja1!$A$2:$A$3</c:f>
              <c:strCache>
                <c:ptCount val="2"/>
                <c:pt idx="0">
                  <c:v>Para la materialización de los objetivos y el modelo de ocupación del territorio</c:v>
                </c:pt>
                <c:pt idx="1">
                  <c:v>Para la medición de las acciones durante la implementación del plan</c:v>
                </c:pt>
              </c:strCache>
            </c:strRef>
          </c:cat>
          <c:val>
            <c:numRef>
              <c:f>Hoja1!$B$2:$B$3</c:f>
              <c:numCache>
                <c:formatCode>General</c:formatCode>
                <c:ptCount val="2"/>
                <c:pt idx="0">
                  <c:v>4</c:v>
                </c:pt>
                <c:pt idx="1">
                  <c:v>0</c:v>
                </c:pt>
              </c:numCache>
            </c:numRef>
          </c:val>
          <c:extLst>
            <c:ext xmlns:c16="http://schemas.microsoft.com/office/drawing/2014/chart" uri="{C3380CC4-5D6E-409C-BE32-E72D297353CC}">
              <c16:uniqueId val="{00000001-1352-43D0-9051-B4E701CFE9B3}"/>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Hoja1!$A$2:$A$3</c:f>
              <c:strCache>
                <c:ptCount val="2"/>
                <c:pt idx="0">
                  <c:v>Para la materialización de los objetivos y el modelo de ocupación del territorio</c:v>
                </c:pt>
                <c:pt idx="1">
                  <c:v>Para la medición de las acciones durante la implementación del plan</c:v>
                </c:pt>
              </c:strCache>
            </c:strRef>
          </c:cat>
          <c:val>
            <c:numRef>
              <c:f>Hoja1!$C$2:$C$3</c:f>
              <c:numCache>
                <c:formatCode>General</c:formatCode>
                <c:ptCount val="2"/>
                <c:pt idx="0">
                  <c:v>0</c:v>
                </c:pt>
                <c:pt idx="1">
                  <c:v>3</c:v>
                </c:pt>
              </c:numCache>
            </c:numRef>
          </c:val>
          <c:extLst>
            <c:ext xmlns:c16="http://schemas.microsoft.com/office/drawing/2014/chart" uri="{C3380CC4-5D6E-409C-BE32-E72D297353CC}">
              <c16:uniqueId val="{00000002-1352-43D0-9051-B4E701CFE9B3}"/>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Hoja1!$A$2:$A$3</c:f>
              <c:strCache>
                <c:ptCount val="2"/>
                <c:pt idx="0">
                  <c:v>Para la materialización de los objetivos y el modelo de ocupación del territorio</c:v>
                </c:pt>
                <c:pt idx="1">
                  <c:v>Para la medición de las acciones durante la implementación del plan</c:v>
                </c:pt>
              </c:strCache>
            </c:strRef>
          </c:cat>
          <c:val>
            <c:numRef>
              <c:f>Hoja1!$D$2:$D$3</c:f>
              <c:numCache>
                <c:formatCode>General</c:formatCode>
                <c:ptCount val="2"/>
                <c:pt idx="0">
                  <c:v>0</c:v>
                </c:pt>
                <c:pt idx="1">
                  <c:v>0</c:v>
                </c:pt>
              </c:numCache>
            </c:numRef>
          </c:val>
          <c:extLst>
            <c:ext xmlns:c16="http://schemas.microsoft.com/office/drawing/2014/chart" uri="{C3380CC4-5D6E-409C-BE32-E72D297353CC}">
              <c16:uniqueId val="{00000003-1352-43D0-9051-B4E701CFE9B3}"/>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a:t>
                </a:r>
              </a:p>
            </c:rich>
          </c:tx>
          <c:layout>
            <c:manualLayout>
              <c:xMode val="edge"/>
              <c:yMode val="edge"/>
              <c:x val="0.45826256169697271"/>
              <c:y val="0.907112402118088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3450280662544027E-2"/>
              <c:y val="0.2104533897384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instrumentos de gestión y financiación</a:t>
            </a:r>
            <a:endParaRPr lang="es-CO" sz="1000">
              <a:latin typeface="Swis721 LtCn BT" panose="020B0406020202030204" pitchFamily="34" charset="0"/>
            </a:endParaRPr>
          </a:p>
        </c:rich>
      </c:tx>
      <c:layout>
        <c:manualLayout>
          <c:xMode val="edge"/>
          <c:yMode val="edge"/>
          <c:x val="0.14374561608604161"/>
          <c:y val="2.424732738040365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53EA-4250-A8EB-F21DE6D1993E}"/>
              </c:ext>
            </c:extLst>
          </c:dPt>
          <c:cat>
            <c:strRef>
              <c:f>Hoja1!$A$2</c:f>
              <c:strCache>
                <c:ptCount val="1"/>
                <c:pt idx="0">
                  <c:v>Que garanticen la implementación del POT y el reparto equitativo de cargas y beneficios</c:v>
                </c:pt>
              </c:strCache>
            </c:strRef>
          </c:cat>
          <c:val>
            <c:numRef>
              <c:f>Hoja1!$B$2</c:f>
              <c:numCache>
                <c:formatCode>General</c:formatCode>
                <c:ptCount val="1"/>
                <c:pt idx="0">
                  <c:v>17</c:v>
                </c:pt>
              </c:numCache>
            </c:numRef>
          </c:val>
          <c:extLst>
            <c:ext xmlns:c16="http://schemas.microsoft.com/office/drawing/2014/chart" uri="{C3380CC4-5D6E-409C-BE32-E72D297353CC}">
              <c16:uniqueId val="{00000001-53EA-4250-A8EB-F21DE6D1993E}"/>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c:f>
              <c:strCache>
                <c:ptCount val="1"/>
                <c:pt idx="0">
                  <c:v>Que garanticen la implementación del POT y el reparto equitativo de cargas y beneficios</c:v>
                </c:pt>
              </c:strCache>
            </c:strRef>
          </c:cat>
          <c:val>
            <c:numRef>
              <c:f>Hoja1!$C$2</c:f>
              <c:numCache>
                <c:formatCode>General</c:formatCode>
                <c:ptCount val="1"/>
                <c:pt idx="0">
                  <c:v>1</c:v>
                </c:pt>
              </c:numCache>
            </c:numRef>
          </c:val>
          <c:extLst>
            <c:ext xmlns:c16="http://schemas.microsoft.com/office/drawing/2014/chart" uri="{C3380CC4-5D6E-409C-BE32-E72D297353CC}">
              <c16:uniqueId val="{00000002-53EA-4250-A8EB-F21DE6D1993E}"/>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c:f>
              <c:strCache>
                <c:ptCount val="1"/>
                <c:pt idx="0">
                  <c:v>Que garanticen la implementación del POT y el reparto equitativo de cargas y beneficios</c:v>
                </c:pt>
              </c:strCache>
            </c:strRef>
          </c:cat>
          <c:val>
            <c:numRef>
              <c:f>Hoja1!$D$2</c:f>
              <c:numCache>
                <c:formatCode>General</c:formatCode>
                <c:ptCount val="1"/>
                <c:pt idx="0">
                  <c:v>0</c:v>
                </c:pt>
              </c:numCache>
            </c:numRef>
          </c:val>
          <c:extLst>
            <c:ext xmlns:c16="http://schemas.microsoft.com/office/drawing/2014/chart" uri="{C3380CC4-5D6E-409C-BE32-E72D297353CC}">
              <c16:uniqueId val="{00000003-53EA-4250-A8EB-F21DE6D1993E}"/>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a:t>
                </a:r>
              </a:p>
            </c:rich>
          </c:tx>
          <c:layout>
            <c:manualLayout>
              <c:xMode val="edge"/>
              <c:yMode val="edge"/>
              <c:x val="0.48865769847508833"/>
              <c:y val="0.9071123628722832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min val="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3450280662544027E-2"/>
              <c:y val="0.2104533897384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PROGRAMA DE EJECUCIÓN</a:t>
            </a:r>
            <a:endParaRPr lang="es-CO" sz="1000">
              <a:latin typeface="Swis721 LtCn BT" panose="020B0406020202030204" pitchFamily="34" charset="0"/>
            </a:endParaRPr>
          </a:p>
        </c:rich>
      </c:tx>
      <c:layout>
        <c:manualLayout>
          <c:xMode val="edge"/>
          <c:yMode val="edge"/>
          <c:x val="0.25831190086509237"/>
          <c:y val="2.424732738040365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5A76-4E2B-8EF4-759084FAD419}"/>
              </c:ext>
            </c:extLst>
          </c:dPt>
          <c:cat>
            <c:strRef>
              <c:f>Hoja1!$A$2</c:f>
              <c:strCache>
                <c:ptCount val="1"/>
                <c:pt idx="0">
                  <c:v>Para la articulación en el corto plazo con el Plan de Desarrollo Municipal             </c:v>
                </c:pt>
              </c:strCache>
            </c:strRef>
          </c:cat>
          <c:val>
            <c:numRef>
              <c:f>Hoja1!$B$2</c:f>
              <c:numCache>
                <c:formatCode>General</c:formatCode>
                <c:ptCount val="1"/>
                <c:pt idx="0">
                  <c:v>1</c:v>
                </c:pt>
              </c:numCache>
            </c:numRef>
          </c:val>
          <c:extLst>
            <c:ext xmlns:c16="http://schemas.microsoft.com/office/drawing/2014/chart" uri="{C3380CC4-5D6E-409C-BE32-E72D297353CC}">
              <c16:uniqueId val="{00000001-5A76-4E2B-8EF4-759084FAD419}"/>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c:f>
              <c:strCache>
                <c:ptCount val="1"/>
                <c:pt idx="0">
                  <c:v>Para la articulación en el corto plazo con el Plan de Desarrollo Municipal             </c:v>
                </c:pt>
              </c:strCache>
            </c:strRef>
          </c:cat>
          <c:val>
            <c:numRef>
              <c:f>Hoja1!$C$2</c:f>
              <c:numCache>
                <c:formatCode>General</c:formatCode>
                <c:ptCount val="1"/>
                <c:pt idx="0">
                  <c:v>3</c:v>
                </c:pt>
              </c:numCache>
            </c:numRef>
          </c:val>
          <c:extLst>
            <c:ext xmlns:c16="http://schemas.microsoft.com/office/drawing/2014/chart" uri="{C3380CC4-5D6E-409C-BE32-E72D297353CC}">
              <c16:uniqueId val="{00000002-5A76-4E2B-8EF4-759084FAD419}"/>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c:f>
              <c:strCache>
                <c:ptCount val="1"/>
                <c:pt idx="0">
                  <c:v>Para la articulación en el corto plazo con el Plan de Desarrollo Municipal             </c:v>
                </c:pt>
              </c:strCache>
            </c:strRef>
          </c:cat>
          <c:val>
            <c:numRef>
              <c:f>Hoja1!$D$2</c:f>
              <c:numCache>
                <c:formatCode>General</c:formatCode>
                <c:ptCount val="1"/>
                <c:pt idx="0">
                  <c:v>0</c:v>
                </c:pt>
              </c:numCache>
            </c:numRef>
          </c:val>
          <c:extLst>
            <c:ext xmlns:c16="http://schemas.microsoft.com/office/drawing/2014/chart" uri="{C3380CC4-5D6E-409C-BE32-E72D297353CC}">
              <c16:uniqueId val="{00000003-5A76-4E2B-8EF4-759084FAD419}"/>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a:t>
                </a:r>
              </a:p>
            </c:rich>
          </c:tx>
          <c:layout>
            <c:manualLayout>
              <c:xMode val="edge"/>
              <c:yMode val="edge"/>
              <c:x val="0.48865769847508833"/>
              <c:y val="0.9071123628722832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max val="5"/>
          <c:min val="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3450280662544027E-2"/>
              <c:y val="0.2104533897384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latin typeface="Swis721 LtCn BT" panose="020B0406020202030204" pitchFamily="34" charset="0"/>
              </a:rPr>
              <a:t>GRÁFICO</a:t>
            </a:r>
            <a:r>
              <a:rPr lang="es-CO" sz="1000" baseline="0">
                <a:latin typeface="Swis721 LtCn BT" panose="020B0406020202030204" pitchFamily="34" charset="0"/>
              </a:rPr>
              <a:t> ANÁLISIS CARTOGRaFíA DE FORMULACIÓN</a:t>
            </a:r>
            <a:endParaRPr lang="es-CO" sz="1000">
              <a:latin typeface="Swis721 LtCn BT" panose="020B0406020202030204" pitchFamily="34" charset="0"/>
            </a:endParaRPr>
          </a:p>
        </c:rich>
      </c:tx>
      <c:layout>
        <c:manualLayout>
          <c:xMode val="edge"/>
          <c:yMode val="edge"/>
          <c:x val="0.22798837952129958"/>
          <c:y val="2.7927185274793733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SI</c:v>
                </c:pt>
              </c:strCache>
            </c:strRef>
          </c:tx>
          <c:spPr>
            <a:solidFill>
              <a:schemeClr val="accent6">
                <a:lumMod val="40000"/>
                <a:lumOff val="60000"/>
              </a:schemeClr>
            </a:solidFill>
            <a:ln>
              <a:solidFill>
                <a:schemeClr val="accent6">
                  <a:lumMod val="40000"/>
                  <a:lumOff val="60000"/>
                </a:schemeClr>
              </a:solidFill>
            </a:ln>
            <a:effectLst>
              <a:innerShdw blurRad="114300">
                <a:schemeClr val="accent6">
                  <a:lumMod val="20000"/>
                  <a:lumOff val="80000"/>
                </a:schemeClr>
              </a:innerShdw>
            </a:effectLst>
          </c:spPr>
          <c:invertIfNegative val="0"/>
          <c:dPt>
            <c:idx val="0"/>
            <c:invertIfNegative val="0"/>
            <c:bubble3D val="0"/>
            <c:extLst>
              <c:ext xmlns:c16="http://schemas.microsoft.com/office/drawing/2014/chart" uri="{C3380CC4-5D6E-409C-BE32-E72D297353CC}">
                <c16:uniqueId val="{00000000-E9E5-4795-BC81-42D6BEB64C1A}"/>
              </c:ext>
            </c:extLst>
          </c:dPt>
          <c:cat>
            <c:strRef>
              <c:f>Hoja1!$A$2:$A$4</c:f>
              <c:strCache>
                <c:ptCount val="3"/>
                <c:pt idx="0">
                  <c:v>Componente general</c:v>
                </c:pt>
                <c:pt idx="1">
                  <c:v>Componente urbano</c:v>
                </c:pt>
                <c:pt idx="2">
                  <c:v>Componente rural</c:v>
                </c:pt>
              </c:strCache>
            </c:strRef>
          </c:cat>
          <c:val>
            <c:numRef>
              <c:f>Hoja1!$B$2:$B$4</c:f>
              <c:numCache>
                <c:formatCode>General</c:formatCode>
                <c:ptCount val="3"/>
                <c:pt idx="0">
                  <c:v>7</c:v>
                </c:pt>
                <c:pt idx="1">
                  <c:v>10</c:v>
                </c:pt>
                <c:pt idx="2">
                  <c:v>5</c:v>
                </c:pt>
              </c:numCache>
            </c:numRef>
          </c:val>
          <c:extLst>
            <c:ext xmlns:c16="http://schemas.microsoft.com/office/drawing/2014/chart" uri="{C3380CC4-5D6E-409C-BE32-E72D297353CC}">
              <c16:uniqueId val="{00000001-E9E5-4795-BC81-42D6BEB64C1A}"/>
            </c:ext>
          </c:extLst>
        </c:ser>
        <c:ser>
          <c:idx val="1"/>
          <c:order val="1"/>
          <c:tx>
            <c:strRef>
              <c:f>Hoja1!$C$1</c:f>
              <c:strCache>
                <c:ptCount val="1"/>
                <c:pt idx="0">
                  <c:v>NO</c:v>
                </c:pt>
              </c:strCache>
            </c:strRef>
          </c:tx>
          <c:spPr>
            <a:solidFill>
              <a:srgbClr val="C00000"/>
            </a:solidFill>
            <a:ln>
              <a:solidFill>
                <a:srgbClr val="C00000"/>
              </a:solidFill>
            </a:ln>
            <a:effectLst>
              <a:innerShdw blurRad="114300">
                <a:srgbClr val="C00000"/>
              </a:innerShdw>
            </a:effectLst>
          </c:spPr>
          <c:invertIfNegative val="0"/>
          <c:cat>
            <c:strRef>
              <c:f>Hoja1!$A$2:$A$4</c:f>
              <c:strCache>
                <c:ptCount val="3"/>
                <c:pt idx="0">
                  <c:v>Componente general</c:v>
                </c:pt>
                <c:pt idx="1">
                  <c:v>Componente urbano</c:v>
                </c:pt>
                <c:pt idx="2">
                  <c:v>Componente rural</c:v>
                </c:pt>
              </c:strCache>
            </c:strRef>
          </c:cat>
          <c:val>
            <c:numRef>
              <c:f>Hoja1!$C$2:$C$4</c:f>
              <c:numCache>
                <c:formatCode>General</c:formatCode>
                <c:ptCount val="3"/>
                <c:pt idx="0">
                  <c:v>0</c:v>
                </c:pt>
                <c:pt idx="1">
                  <c:v>0</c:v>
                </c:pt>
                <c:pt idx="2">
                  <c:v>0</c:v>
                </c:pt>
              </c:numCache>
            </c:numRef>
          </c:val>
          <c:extLst>
            <c:ext xmlns:c16="http://schemas.microsoft.com/office/drawing/2014/chart" uri="{C3380CC4-5D6E-409C-BE32-E72D297353CC}">
              <c16:uniqueId val="{00000002-E9E5-4795-BC81-42D6BEB64C1A}"/>
            </c:ext>
          </c:extLst>
        </c:ser>
        <c:ser>
          <c:idx val="2"/>
          <c:order val="2"/>
          <c:tx>
            <c:strRef>
              <c:f>Hoja1!$D$1</c:f>
              <c:strCache>
                <c:ptCount val="1"/>
                <c:pt idx="0">
                  <c:v>N/A</c:v>
                </c:pt>
              </c:strCache>
            </c:strRef>
          </c:tx>
          <c:spPr>
            <a:pattFill prst="narVert">
              <a:fgClr>
                <a:schemeClr val="tx1">
                  <a:lumMod val="50000"/>
                  <a:lumOff val="50000"/>
                </a:schemeClr>
              </a:fgClr>
              <a:bgClr>
                <a:schemeClr val="bg1"/>
              </a:bgClr>
            </a:pattFill>
            <a:ln w="3175">
              <a:solidFill>
                <a:schemeClr val="tx1">
                  <a:lumMod val="50000"/>
                  <a:lumOff val="50000"/>
                </a:schemeClr>
              </a:solidFill>
            </a:ln>
            <a:effectLst>
              <a:innerShdw blurRad="114300">
                <a:schemeClr val="accent3"/>
              </a:innerShdw>
            </a:effectLst>
          </c:spPr>
          <c:invertIfNegative val="0"/>
          <c:cat>
            <c:strRef>
              <c:f>Hoja1!$A$2:$A$4</c:f>
              <c:strCache>
                <c:ptCount val="3"/>
                <c:pt idx="0">
                  <c:v>Componente general</c:v>
                </c:pt>
                <c:pt idx="1">
                  <c:v>Componente urbano</c:v>
                </c:pt>
                <c:pt idx="2">
                  <c:v>Componente rural</c:v>
                </c:pt>
              </c:strCache>
            </c:strRef>
          </c:cat>
          <c:val>
            <c:numRef>
              <c:f>Hoja1!$D$2:$D$4</c:f>
              <c:numCache>
                <c:formatCode>General</c:formatCode>
                <c:ptCount val="3"/>
                <c:pt idx="0">
                  <c:v>0</c:v>
                </c:pt>
                <c:pt idx="1">
                  <c:v>0</c:v>
                </c:pt>
                <c:pt idx="2">
                  <c:v>0</c:v>
                </c:pt>
              </c:numCache>
            </c:numRef>
          </c:val>
          <c:extLst>
            <c:ext xmlns:c16="http://schemas.microsoft.com/office/drawing/2014/chart" uri="{C3380CC4-5D6E-409C-BE32-E72D297353CC}">
              <c16:uniqueId val="{00000003-E9E5-4795-BC81-42D6BEB64C1A}"/>
            </c:ext>
          </c:extLst>
        </c:ser>
        <c:dLbls>
          <c:showLegendKey val="0"/>
          <c:showVal val="0"/>
          <c:showCatName val="0"/>
          <c:showSerName val="0"/>
          <c:showPercent val="0"/>
          <c:showBubbleSize val="0"/>
        </c:dLbls>
        <c:gapWidth val="150"/>
        <c:overlap val="100"/>
        <c:axId val="1190000336"/>
        <c:axId val="1190010320"/>
      </c:barChart>
      <c:catAx>
        <c:axId val="1190000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TEMÁTICAS </a:t>
                </a:r>
              </a:p>
            </c:rich>
          </c:tx>
          <c:layout>
            <c:manualLayout>
              <c:xMode val="edge"/>
              <c:yMode val="edge"/>
              <c:x val="0.45826256169697271"/>
              <c:y val="0.907112402118088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190010320"/>
        <c:crosses val="autoZero"/>
        <c:auto val="1"/>
        <c:lblAlgn val="ctr"/>
        <c:lblOffset val="100"/>
        <c:noMultiLvlLbl val="0"/>
      </c:catAx>
      <c:valAx>
        <c:axId val="11900103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O">
                    <a:latin typeface="Swis721 LtCn BT" panose="020B0406020202030204" pitchFamily="34" charset="0"/>
                  </a:rPr>
                  <a:t>CONTENIDOS POR TEMÁTICA</a:t>
                </a:r>
              </a:p>
            </c:rich>
          </c:tx>
          <c:layout>
            <c:manualLayout>
              <c:xMode val="edge"/>
              <c:yMode val="edge"/>
              <c:x val="2.3450280662544027E-2"/>
              <c:y val="0.210453389738426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90000336"/>
        <c:crosses val="autoZero"/>
        <c:crossBetween val="between"/>
      </c:valAx>
      <c:dTable>
        <c:showHorzBorder val="1"/>
        <c:showVertBorder val="1"/>
        <c:showOutline val="0"/>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a:latin typeface="Swis721 LtCn BT" panose="020B0406020202030204" pitchFamily="34" charset="0"/>
              </a:rPr>
              <a:t>GRÁFICO</a:t>
            </a:r>
            <a:r>
              <a:rPr lang="es-CO" sz="1000" b="1" baseline="0">
                <a:latin typeface="Swis721 LtCn BT" panose="020B0406020202030204" pitchFamily="34" charset="0"/>
              </a:rPr>
              <a:t> ANÁLISIS GENERAL DEL ESTADO DE EJECUCIÓN POR TEMÁTICA</a:t>
            </a:r>
            <a:endParaRPr lang="es-CO" sz="1000" b="1">
              <a:latin typeface="Swis721 LtCn BT" panose="020B04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2765570916745952"/>
          <c:y val="0.13540828475698546"/>
          <c:w val="0.43901095749920721"/>
          <c:h val="0.75814113033509933"/>
        </c:manualLayout>
      </c:layout>
      <c:bar3DChart>
        <c:barDir val="bar"/>
        <c:grouping val="clustered"/>
        <c:varyColors val="0"/>
        <c:ser>
          <c:idx val="0"/>
          <c:order val="0"/>
          <c:tx>
            <c:strRef>
              <c:f>Hoja1!$B$1</c:f>
              <c:strCache>
                <c:ptCount val="1"/>
                <c:pt idx="0">
                  <c:v>Ejecutado</c:v>
                </c:pt>
              </c:strCache>
            </c:strRef>
          </c:tx>
          <c:spPr>
            <a:solidFill>
              <a:schemeClr val="accent6">
                <a:lumMod val="40000"/>
                <a:lumOff val="6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Hoja1!$B$2:$B$9</c:f>
              <c:numCache>
                <c:formatCode>General</c:formatCode>
                <c:ptCount val="8"/>
                <c:pt idx="0">
                  <c:v>5</c:v>
                </c:pt>
                <c:pt idx="1">
                  <c:v>0</c:v>
                </c:pt>
                <c:pt idx="2">
                  <c:v>8</c:v>
                </c:pt>
                <c:pt idx="3">
                  <c:v>13</c:v>
                </c:pt>
                <c:pt idx="4">
                  <c:v>4</c:v>
                </c:pt>
                <c:pt idx="5">
                  <c:v>10</c:v>
                </c:pt>
                <c:pt idx="6">
                  <c:v>25</c:v>
                </c:pt>
                <c:pt idx="7">
                  <c:v>1</c:v>
                </c:pt>
              </c:numCache>
            </c:numRef>
          </c:val>
          <c:extLst>
            <c:ext xmlns:c16="http://schemas.microsoft.com/office/drawing/2014/chart" uri="{C3380CC4-5D6E-409C-BE32-E72D297353CC}">
              <c16:uniqueId val="{00000000-0125-4DBB-AF4E-61C9FD58E46D}"/>
            </c:ext>
          </c:extLst>
        </c:ser>
        <c:ser>
          <c:idx val="1"/>
          <c:order val="1"/>
          <c:tx>
            <c:strRef>
              <c:f>Hoja1!$C$1</c:f>
              <c:strCache>
                <c:ptCount val="1"/>
                <c:pt idx="0">
                  <c:v>En ejecución</c:v>
                </c:pt>
              </c:strCache>
            </c:strRef>
          </c:tx>
          <c:spPr>
            <a:solidFill>
              <a:schemeClr val="accent4">
                <a:lumMod val="60000"/>
                <a:lumOff val="4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Hoja1!$C$2:$C$9</c:f>
              <c:numCache>
                <c:formatCode>General</c:formatCode>
                <c:ptCount val="8"/>
                <c:pt idx="0">
                  <c:v>2</c:v>
                </c:pt>
                <c:pt idx="1">
                  <c:v>1</c:v>
                </c:pt>
                <c:pt idx="2">
                  <c:v>0</c:v>
                </c:pt>
                <c:pt idx="3">
                  <c:v>7</c:v>
                </c:pt>
                <c:pt idx="4">
                  <c:v>1</c:v>
                </c:pt>
                <c:pt idx="5">
                  <c:v>15</c:v>
                </c:pt>
                <c:pt idx="6">
                  <c:v>12</c:v>
                </c:pt>
                <c:pt idx="7">
                  <c:v>0</c:v>
                </c:pt>
              </c:numCache>
            </c:numRef>
          </c:val>
          <c:extLst>
            <c:ext xmlns:c16="http://schemas.microsoft.com/office/drawing/2014/chart" uri="{C3380CC4-5D6E-409C-BE32-E72D297353CC}">
              <c16:uniqueId val="{00000001-0125-4DBB-AF4E-61C9FD58E46D}"/>
            </c:ext>
          </c:extLst>
        </c:ser>
        <c:ser>
          <c:idx val="2"/>
          <c:order val="2"/>
          <c:tx>
            <c:strRef>
              <c:f>Hoja1!$D$1</c:f>
              <c:strCache>
                <c:ptCount val="1"/>
                <c:pt idx="0">
                  <c:v>Sin ejecutar</c:v>
                </c:pt>
              </c:strCache>
            </c:strRef>
          </c:tx>
          <c:spPr>
            <a:solidFill>
              <a:srgbClr val="C00000"/>
            </a:solidFill>
            <a:ln>
              <a:solidFill>
                <a:schemeClr val="bg1">
                  <a:lumMod val="50000"/>
                </a:schemeClr>
              </a:solidFill>
            </a:ln>
            <a:effectLst/>
            <a:sp3d>
              <a:contourClr>
                <a:schemeClr val="bg1">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Hoja1!$D$2:$D$9</c:f>
              <c:numCache>
                <c:formatCode>General</c:formatCode>
                <c:ptCount val="8"/>
                <c:pt idx="0">
                  <c:v>8</c:v>
                </c:pt>
                <c:pt idx="1">
                  <c:v>2</c:v>
                </c:pt>
                <c:pt idx="2">
                  <c:v>3</c:v>
                </c:pt>
                <c:pt idx="3">
                  <c:v>5</c:v>
                </c:pt>
                <c:pt idx="4">
                  <c:v>18</c:v>
                </c:pt>
                <c:pt idx="5">
                  <c:v>25</c:v>
                </c:pt>
                <c:pt idx="6">
                  <c:v>30</c:v>
                </c:pt>
                <c:pt idx="7">
                  <c:v>5</c:v>
                </c:pt>
              </c:numCache>
            </c:numRef>
          </c:val>
          <c:extLst>
            <c:ext xmlns:c16="http://schemas.microsoft.com/office/drawing/2014/chart" uri="{C3380CC4-5D6E-409C-BE32-E72D297353CC}">
              <c16:uniqueId val="{00000002-0125-4DBB-AF4E-61C9FD58E46D}"/>
            </c:ext>
          </c:extLst>
        </c:ser>
        <c:dLbls>
          <c:showLegendKey val="0"/>
          <c:showVal val="1"/>
          <c:showCatName val="0"/>
          <c:showSerName val="0"/>
          <c:showPercent val="0"/>
          <c:showBubbleSize val="0"/>
        </c:dLbls>
        <c:gapWidth val="150"/>
        <c:shape val="box"/>
        <c:axId val="181225408"/>
        <c:axId val="181225824"/>
        <c:axId val="0"/>
        <c:extLst>
          <c:ext xmlns:c15="http://schemas.microsoft.com/office/drawing/2012/chart" uri="{02D57815-91ED-43cb-92C2-25804820EDAC}">
            <c15:filteredBarSeries>
              <c15:ser>
                <c:idx val="3"/>
                <c:order val="3"/>
                <c:tx>
                  <c:strRef>
                    <c:extLst>
                      <c:ext uri="{02D57815-91ED-43cb-92C2-25804820EDAC}">
                        <c15:formulaRef>
                          <c15:sqref>Hoja1!$E$1</c15:sqref>
                        </c15:formulaRef>
                      </c:ext>
                    </c:extLst>
                    <c:strCache>
                      <c:ptCount val="1"/>
                      <c:pt idx="0">
                        <c:v>Columna1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Hoja1!$A$2:$A$9</c15:sqref>
                        </c15:formulaRef>
                      </c:ext>
                    </c:extLst>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extLst>
                      <c:ext uri="{02D57815-91ED-43cb-92C2-25804820EDAC}">
                        <c15:formulaRef>
                          <c15:sqref>Hoja1!$E$2:$E$9</c15:sqref>
                        </c15:formulaRef>
                      </c:ext>
                    </c:extLst>
                    <c:numCache>
                      <c:formatCode>General</c:formatCode>
                      <c:ptCount val="8"/>
                    </c:numCache>
                  </c:numRef>
                </c:val>
                <c:extLst>
                  <c:ext xmlns:c16="http://schemas.microsoft.com/office/drawing/2014/chart" uri="{C3380CC4-5D6E-409C-BE32-E72D297353CC}">
                    <c16:uniqueId val="{00000003-0125-4DBB-AF4E-61C9FD58E46D}"/>
                  </c:ext>
                </c:extLst>
              </c15:ser>
            </c15:filteredBarSeries>
          </c:ext>
        </c:extLst>
      </c:bar3DChart>
      <c:catAx>
        <c:axId val="181225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CÓDIGO DE LA TEMÁTICA</a:t>
                </a:r>
              </a:p>
            </c:rich>
          </c:tx>
          <c:layout>
            <c:manualLayout>
              <c:xMode val="edge"/>
              <c:yMode val="edge"/>
              <c:x val="2.5458980223873048E-2"/>
              <c:y val="0.353031872280720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0" spcFirstLastPara="1" vertOverflow="ellipsis" wrap="square" anchor="ctr" anchorCtr="0"/>
          <a:lstStyle/>
          <a:p>
            <a:pPr algn="just">
              <a:defRPr sz="9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81225824"/>
        <c:crosses val="autoZero"/>
        <c:auto val="1"/>
        <c:lblAlgn val="l"/>
        <c:lblOffset val="100"/>
        <c:tickLblSkip val="1"/>
        <c:noMultiLvlLbl val="0"/>
      </c:catAx>
      <c:valAx>
        <c:axId val="181225824"/>
        <c:scaling>
          <c:orientation val="minMax"/>
          <c:max val="4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ESTADO DE</a:t>
                </a:r>
                <a:r>
                  <a:rPr lang="es-CO" b="1" baseline="0">
                    <a:latin typeface="Swis721 LtCn BT" panose="020B0406020202030204" pitchFamily="34" charset="0"/>
                  </a:rPr>
                  <a:t> EJECUCIÓN</a:t>
                </a:r>
                <a:endParaRPr lang="es-CO" b="1">
                  <a:latin typeface="Swis721 LtCn BT" panose="020B0406020202030204" pitchFamily="34" charset="0"/>
                </a:endParaRPr>
              </a:p>
            </c:rich>
          </c:tx>
          <c:layout>
            <c:manualLayout>
              <c:xMode val="edge"/>
              <c:yMode val="edge"/>
              <c:x val="0.70839760068551838"/>
              <c:y val="0.93021360314783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225408"/>
        <c:crosses val="max"/>
        <c:crossBetween val="between"/>
      </c:valAx>
      <c:spPr>
        <a:noFill/>
        <a:ln>
          <a:noFill/>
        </a:ln>
        <a:effectLst/>
      </c:spPr>
    </c:plotArea>
    <c:legend>
      <c:legendPos val="b"/>
      <c:layout>
        <c:manualLayout>
          <c:xMode val="edge"/>
          <c:yMode val="edge"/>
          <c:x val="0.24628598803041651"/>
          <c:y val="0.93010118043844858"/>
          <c:w val="0.40031577029735038"/>
          <c:h val="5.02248454187745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i="0" baseline="0">
                <a:effectLst/>
                <a:latin typeface="Swis721 LtCn BT" panose="020B0406020202030204" pitchFamily="34" charset="0"/>
              </a:rPr>
              <a:t>GRÁFICO ANÁLISIS DEL ESTADO DE EJECUCIÓN POR TEMÁTICA                                           (VIGENCIA CORTO PLAZO)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2765570916745952"/>
          <c:y val="0.13540828475698546"/>
          <c:w val="0.43901095749920721"/>
          <c:h val="0.75814113033509933"/>
        </c:manualLayout>
      </c:layout>
      <c:bar3DChart>
        <c:barDir val="bar"/>
        <c:grouping val="clustered"/>
        <c:varyColors val="0"/>
        <c:ser>
          <c:idx val="0"/>
          <c:order val="0"/>
          <c:tx>
            <c:strRef>
              <c:f>Hoja1!$B$1</c:f>
              <c:strCache>
                <c:ptCount val="1"/>
                <c:pt idx="0">
                  <c:v>Ejecutado</c:v>
                </c:pt>
              </c:strCache>
            </c:strRef>
          </c:tx>
          <c:spPr>
            <a:solidFill>
              <a:schemeClr val="accent6">
                <a:lumMod val="40000"/>
                <a:lumOff val="6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Hoja1!$B$2:$B$9</c:f>
              <c:numCache>
                <c:formatCode>General</c:formatCode>
                <c:ptCount val="8"/>
                <c:pt idx="0">
                  <c:v>0</c:v>
                </c:pt>
                <c:pt idx="1">
                  <c:v>0</c:v>
                </c:pt>
                <c:pt idx="2">
                  <c:v>1</c:v>
                </c:pt>
                <c:pt idx="3">
                  <c:v>5</c:v>
                </c:pt>
                <c:pt idx="4">
                  <c:v>2</c:v>
                </c:pt>
                <c:pt idx="5">
                  <c:v>3</c:v>
                </c:pt>
                <c:pt idx="6">
                  <c:v>10</c:v>
                </c:pt>
                <c:pt idx="7">
                  <c:v>0</c:v>
                </c:pt>
              </c:numCache>
            </c:numRef>
          </c:val>
          <c:extLst>
            <c:ext xmlns:c16="http://schemas.microsoft.com/office/drawing/2014/chart" uri="{C3380CC4-5D6E-409C-BE32-E72D297353CC}">
              <c16:uniqueId val="{00000000-5A07-4396-BF4D-F85A9A77D66B}"/>
            </c:ext>
          </c:extLst>
        </c:ser>
        <c:ser>
          <c:idx val="1"/>
          <c:order val="1"/>
          <c:tx>
            <c:strRef>
              <c:f>Hoja1!$C$1</c:f>
              <c:strCache>
                <c:ptCount val="1"/>
                <c:pt idx="0">
                  <c:v>En ejecución</c:v>
                </c:pt>
              </c:strCache>
            </c:strRef>
          </c:tx>
          <c:spPr>
            <a:solidFill>
              <a:schemeClr val="accent4">
                <a:lumMod val="60000"/>
                <a:lumOff val="40000"/>
              </a:schemeClr>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Hoja1!$C$2:$C$9</c:f>
              <c:numCache>
                <c:formatCode>General</c:formatCode>
                <c:ptCount val="8"/>
                <c:pt idx="0">
                  <c:v>1</c:v>
                </c:pt>
                <c:pt idx="1">
                  <c:v>0</c:v>
                </c:pt>
                <c:pt idx="2">
                  <c:v>1</c:v>
                </c:pt>
                <c:pt idx="3">
                  <c:v>1</c:v>
                </c:pt>
                <c:pt idx="4">
                  <c:v>2</c:v>
                </c:pt>
                <c:pt idx="5">
                  <c:v>7</c:v>
                </c:pt>
                <c:pt idx="6">
                  <c:v>0</c:v>
                </c:pt>
                <c:pt idx="7">
                  <c:v>0</c:v>
                </c:pt>
              </c:numCache>
            </c:numRef>
          </c:val>
          <c:extLst>
            <c:ext xmlns:c16="http://schemas.microsoft.com/office/drawing/2014/chart" uri="{C3380CC4-5D6E-409C-BE32-E72D297353CC}">
              <c16:uniqueId val="{00000001-5A07-4396-BF4D-F85A9A77D66B}"/>
            </c:ext>
          </c:extLst>
        </c:ser>
        <c:ser>
          <c:idx val="2"/>
          <c:order val="2"/>
          <c:tx>
            <c:strRef>
              <c:f>Hoja1!$D$1</c:f>
              <c:strCache>
                <c:ptCount val="1"/>
                <c:pt idx="0">
                  <c:v>Sin ejecutar</c:v>
                </c:pt>
              </c:strCache>
            </c:strRef>
          </c:tx>
          <c:spPr>
            <a:solidFill>
              <a:srgbClr val="C00000"/>
            </a:solidFill>
            <a:ln>
              <a:solidFill>
                <a:schemeClr val="bg1">
                  <a:lumMod val="50000"/>
                </a:schemeClr>
              </a:solidFill>
            </a:ln>
            <a:effectLst/>
            <a:sp3d>
              <a:contourClr>
                <a:schemeClr val="bg1">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wis721 LtCn BT" panose="020B04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 de Áreas de conservación y protección ambiental</c:v>
                </c:pt>
                <c:pt idx="1">
                  <c:v>Ind. de zonas que presentan alto riesgo para la localización de asentamientos humanos</c:v>
                </c:pt>
                <c:pt idx="2">
                  <c:v>Ind. de infraestructura vial y de transporte  (sistema de movilidad)</c:v>
                </c:pt>
                <c:pt idx="3">
                  <c:v>Ind. Espacio público</c:v>
                </c:pt>
                <c:pt idx="4">
                  <c:v>Ind. de equipamientos</c:v>
                </c:pt>
                <c:pt idx="5">
                  <c:v>Ind. de servicios publicos domiciliarios</c:v>
                </c:pt>
                <c:pt idx="6">
                  <c:v>Ind. de programa de vivienda de interes social y prioritario</c:v>
                </c:pt>
                <c:pt idx="7">
                  <c:v>Ind. de implementación de instrumentos de planificación, gestión y financiación</c:v>
                </c:pt>
              </c:strCache>
            </c:strRef>
          </c:cat>
          <c:val>
            <c:numRef>
              <c:f>Hoja1!$D$2:$D$9</c:f>
              <c:numCache>
                <c:formatCode>General</c:formatCode>
                <c:ptCount val="8"/>
                <c:pt idx="0">
                  <c:v>4</c:v>
                </c:pt>
                <c:pt idx="1">
                  <c:v>1</c:v>
                </c:pt>
                <c:pt idx="2">
                  <c:v>2</c:v>
                </c:pt>
                <c:pt idx="3">
                  <c:v>3</c:v>
                </c:pt>
                <c:pt idx="4">
                  <c:v>2</c:v>
                </c:pt>
                <c:pt idx="5">
                  <c:v>0</c:v>
                </c:pt>
                <c:pt idx="6">
                  <c:v>8</c:v>
                </c:pt>
                <c:pt idx="7">
                  <c:v>2</c:v>
                </c:pt>
              </c:numCache>
            </c:numRef>
          </c:val>
          <c:extLst>
            <c:ext xmlns:c16="http://schemas.microsoft.com/office/drawing/2014/chart" uri="{C3380CC4-5D6E-409C-BE32-E72D297353CC}">
              <c16:uniqueId val="{00000002-5A07-4396-BF4D-F85A9A77D66B}"/>
            </c:ext>
          </c:extLst>
        </c:ser>
        <c:dLbls>
          <c:showLegendKey val="0"/>
          <c:showVal val="1"/>
          <c:showCatName val="0"/>
          <c:showSerName val="0"/>
          <c:showPercent val="0"/>
          <c:showBubbleSize val="0"/>
        </c:dLbls>
        <c:gapWidth val="150"/>
        <c:shape val="box"/>
        <c:axId val="181225408"/>
        <c:axId val="181225824"/>
        <c:axId val="0"/>
        <c:extLst/>
      </c:bar3DChart>
      <c:catAx>
        <c:axId val="181225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CÓDIGO DE LA TEMÁTICA</a:t>
                </a:r>
              </a:p>
            </c:rich>
          </c:tx>
          <c:layout>
            <c:manualLayout>
              <c:xMode val="edge"/>
              <c:yMode val="edge"/>
              <c:x val="1.6195372750642673E-2"/>
              <c:y val="0.321820406934799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0" spcFirstLastPara="1" vertOverflow="ellipsis" wrap="square" anchor="ctr" anchorCtr="0"/>
          <a:lstStyle/>
          <a:p>
            <a:pPr algn="just">
              <a:defRPr sz="9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crossAx val="181225824"/>
        <c:crosses val="autoZero"/>
        <c:auto val="1"/>
        <c:lblAlgn val="l"/>
        <c:lblOffset val="100"/>
        <c:tickLblSkip val="1"/>
        <c:noMultiLvlLbl val="0"/>
      </c:catAx>
      <c:valAx>
        <c:axId val="181225824"/>
        <c:scaling>
          <c:orientation val="minMax"/>
          <c:max val="1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latin typeface="Swis721 LtCn BT" panose="020B0406020202030204" pitchFamily="34" charset="0"/>
                  </a:rPr>
                  <a:t>ESTADO DE</a:t>
                </a:r>
                <a:r>
                  <a:rPr lang="es-CO" b="1" baseline="0">
                    <a:latin typeface="Swis721 LtCn BT" panose="020B0406020202030204" pitchFamily="34" charset="0"/>
                  </a:rPr>
                  <a:t> EJECUCÍON</a:t>
                </a:r>
                <a:endParaRPr lang="es-CO" b="1">
                  <a:latin typeface="Swis721 LtCn BT" panose="020B0406020202030204" pitchFamily="34" charset="0"/>
                </a:endParaRPr>
              </a:p>
            </c:rich>
          </c:tx>
          <c:layout>
            <c:manualLayout>
              <c:xMode val="edge"/>
              <c:yMode val="edge"/>
              <c:x val="0.69635784601474948"/>
              <c:y val="0.920292741653499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225408"/>
        <c:crosses val="max"/>
        <c:crossBetween val="between"/>
      </c:valAx>
      <c:spPr>
        <a:noFill/>
        <a:ln>
          <a:noFill/>
        </a:ln>
        <a:effectLst/>
      </c:spPr>
    </c:plotArea>
    <c:legend>
      <c:legendPos val="b"/>
      <c:layout>
        <c:manualLayout>
          <c:xMode val="edge"/>
          <c:yMode val="edge"/>
          <c:x val="0.24628598803041651"/>
          <c:y val="0.93010118043844858"/>
          <c:w val="0.40031577029735038"/>
          <c:h val="5.02248454187745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wis721 LtCn BT" panose="020B0406020202030204" pitchFamily="34"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12C6191518E044BAE2D9F1EC26D19D8" ma:contentTypeVersion="20" ma:contentTypeDescription="Crear nuevo documento." ma:contentTypeScope="" ma:versionID="37df9db601e6b1208393aafcffe9bd30">
  <xsd:schema xmlns:xsd="http://www.w3.org/2001/XMLSchema" xmlns:xs="http://www.w3.org/2001/XMLSchema" xmlns:p="http://schemas.microsoft.com/office/2006/metadata/properties" xmlns:ns2="76557403-3dce-4492-801c-fc0c8f826196" xmlns:ns3="c3734ab5-30f7-42b9-9aab-3516cf53f75f" targetNamespace="http://schemas.microsoft.com/office/2006/metadata/properties" ma:root="true" ma:fieldsID="bbdfe67605d143fcdf7efcff3ecabade" ns2:_="" ns3:_="">
    <xsd:import namespace="76557403-3dce-4492-801c-fc0c8f826196"/>
    <xsd:import namespace="c3734ab5-30f7-42b9-9aab-3516cf53f75f"/>
    <xsd:element name="properties">
      <xsd:complexType>
        <xsd:sequence>
          <xsd:element name="documentManagement">
            <xsd:complexType>
              <xsd:all>
                <xsd:element ref="ns2:A_x00d1_O"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7403-3dce-4492-801c-fc0c8f826196" elementFormDefault="qualified">
    <xsd:import namespace="http://schemas.microsoft.com/office/2006/documentManagement/types"/>
    <xsd:import namespace="http://schemas.microsoft.com/office/infopath/2007/PartnerControls"/>
    <xsd:element name="A_x00d1_O" ma:index="8" nillable="true" ma:displayName="AÑO" ma:format="Dropdown" ma:internalName="A_x00d1_O">
      <xsd:simpleType>
        <xsd:restriction base="dms:Choice">
          <xsd:enumeration value="Opción 1"/>
          <xsd:enumeration value="Opción 2"/>
          <xsd:enumeration value="Opción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fbc45cb4-c21a-49bb-988e-5b402dd8a9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734ab5-30f7-42b9-9aab-3516cf53f75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65850f6b-5e9a-4399-a263-cab15da8bf0f}" ma:internalName="TaxCatchAll" ma:showField="CatchAllData" ma:web="c3734ab5-30f7-42b9-9aab-3516cf53f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_x00d1_O xmlns="76557403-3dce-4492-801c-fc0c8f826196" xsi:nil="true"/>
    <TaxCatchAll xmlns="c3734ab5-30f7-42b9-9aab-3516cf53f75f" xsi:nil="true"/>
    <lcf76f155ced4ddcb4097134ff3c332f xmlns="76557403-3dce-4492-801c-fc0c8f82619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14EAD3-A3FB-4D9F-8081-13DAD361C6AE}">
  <ds:schemaRefs>
    <ds:schemaRef ds:uri="http://schemas.openxmlformats.org/officeDocument/2006/bibliography"/>
  </ds:schemaRefs>
</ds:datastoreItem>
</file>

<file path=customXml/itemProps2.xml><?xml version="1.0" encoding="utf-8"?>
<ds:datastoreItem xmlns:ds="http://schemas.openxmlformats.org/officeDocument/2006/customXml" ds:itemID="{C641364D-9A0C-408A-8552-15D442D171D2}"/>
</file>

<file path=customXml/itemProps3.xml><?xml version="1.0" encoding="utf-8"?>
<ds:datastoreItem xmlns:ds="http://schemas.openxmlformats.org/officeDocument/2006/customXml" ds:itemID="{00C318D7-498D-4337-AB57-38B422B3D92F}">
  <ds:schemaRefs>
    <ds:schemaRef ds:uri="http://schemas.microsoft.com/office/2006/metadata/properties"/>
    <ds:schemaRef ds:uri="http://schemas.microsoft.com/office/infopath/2007/PartnerControls"/>
    <ds:schemaRef ds:uri="76557403-3dce-4492-801c-fc0c8f826196"/>
  </ds:schemaRefs>
</ds:datastoreItem>
</file>

<file path=customXml/itemProps4.xml><?xml version="1.0" encoding="utf-8"?>
<ds:datastoreItem xmlns:ds="http://schemas.openxmlformats.org/officeDocument/2006/customXml" ds:itemID="{DDA8493A-AC3A-4253-982F-C3E416FED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6486</Words>
  <Characters>35678</Characters>
  <Application>Microsoft Office Word</Application>
  <DocSecurity>0</DocSecurity>
  <Lines>297</Lines>
  <Paragraphs>84</Paragraphs>
  <ScaleCrop>false</ScaleCrop>
  <Company/>
  <LinksUpToDate>false</LinksUpToDate>
  <CharactersWithSpaces>42080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Yurainys Chinchilla Martinez</cp:lastModifiedBy>
  <cp:revision>19</cp:revision>
  <cp:lastPrinted>2020-08-25T18:24:00Z</cp:lastPrinted>
  <dcterms:created xsi:type="dcterms:W3CDTF">2023-10-20T15:42:00Z</dcterms:created>
  <dcterms:modified xsi:type="dcterms:W3CDTF">2024-11-20T02:46:00Z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0x010100A12C6191518E044BAE2D9F1EC26D19D8</vt:lpwstr>
  </property>
</Properties>
</file>